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99D" w:rsidRDefault="00E0499D">
      <w:pPr>
        <w:pStyle w:val="ConsPlusTitle"/>
        <w:jc w:val="center"/>
        <w:outlineLvl w:val="0"/>
      </w:pPr>
      <w:bookmarkStart w:id="0" w:name="_GoBack"/>
      <w:bookmarkEnd w:id="0"/>
      <w:r>
        <w:t>ПРАВИТЕЛЬСТВО ЯРОСЛАВСКОЙ ОБЛАСТИ</w:t>
      </w:r>
    </w:p>
    <w:p w:rsidR="00E0499D" w:rsidRDefault="00E0499D">
      <w:pPr>
        <w:pStyle w:val="ConsPlusTitle"/>
        <w:jc w:val="center"/>
      </w:pPr>
    </w:p>
    <w:p w:rsidR="00E0499D" w:rsidRDefault="00E0499D">
      <w:pPr>
        <w:pStyle w:val="ConsPlusTitle"/>
        <w:jc w:val="center"/>
      </w:pPr>
      <w:r>
        <w:t>ПОСТАНОВЛЕНИЕ</w:t>
      </w:r>
    </w:p>
    <w:p w:rsidR="00E0499D" w:rsidRDefault="00E0499D">
      <w:pPr>
        <w:pStyle w:val="ConsPlusTitle"/>
        <w:jc w:val="center"/>
      </w:pPr>
      <w:r>
        <w:t>от 27 марта 2024 г. N 401-п</w:t>
      </w:r>
    </w:p>
    <w:p w:rsidR="00E0499D" w:rsidRDefault="00E0499D">
      <w:pPr>
        <w:pStyle w:val="ConsPlusTitle"/>
        <w:jc w:val="center"/>
      </w:pPr>
    </w:p>
    <w:p w:rsidR="00E0499D" w:rsidRDefault="00E0499D">
      <w:pPr>
        <w:pStyle w:val="ConsPlusTitle"/>
        <w:jc w:val="center"/>
      </w:pPr>
      <w:r>
        <w:t>ОБ УТВЕРЖДЕНИИ ГОСУДАРСТВЕННОЙ ПРОГРАММЫ ЯРОСЛАВСКОЙ ОБЛАСТИ</w:t>
      </w:r>
    </w:p>
    <w:p w:rsidR="00E0499D" w:rsidRDefault="00E0499D">
      <w:pPr>
        <w:pStyle w:val="ConsPlusTitle"/>
        <w:jc w:val="center"/>
      </w:pPr>
      <w:r>
        <w:t>"ЭКОНОМИЧЕСКОЕ РАЗВИТИЕ И ИННОВАЦИОННАЯ ЭКОНОМИКА</w:t>
      </w:r>
    </w:p>
    <w:p w:rsidR="00E0499D" w:rsidRDefault="00E0499D">
      <w:pPr>
        <w:pStyle w:val="ConsPlusTitle"/>
        <w:jc w:val="center"/>
      </w:pPr>
      <w:r>
        <w:t>В ЯРОСЛАВСКОЙ ОБЛАСТИ" НА 2024 - 2030 ГОДЫ И О ПРИЗНАНИИ</w:t>
      </w:r>
    </w:p>
    <w:p w:rsidR="00E0499D" w:rsidRDefault="00E0499D">
      <w:pPr>
        <w:pStyle w:val="ConsPlusTitle"/>
        <w:jc w:val="center"/>
      </w:pPr>
      <w:r>
        <w:t>УТРАТИВШИМИ СИЛУ ОТДЕЛЬНЫХ ПОСТАНОВЛЕНИЙ</w:t>
      </w:r>
    </w:p>
    <w:p w:rsidR="00E0499D" w:rsidRDefault="00E0499D">
      <w:pPr>
        <w:pStyle w:val="ConsPlusTitle"/>
        <w:jc w:val="center"/>
      </w:pPr>
      <w:r>
        <w:t>ПРАВИТЕЛЬСТВА ОБЛАСТИ</w:t>
      </w:r>
    </w:p>
    <w:p w:rsidR="00E0499D" w:rsidRDefault="00E049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49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99D" w:rsidRDefault="00E049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499D" w:rsidRDefault="00E049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499D" w:rsidRDefault="00E049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ЯО от 22.04.2024 </w:t>
            </w:r>
            <w:hyperlink r:id="rId4">
              <w:r>
                <w:rPr>
                  <w:color w:val="0000FF"/>
                </w:rPr>
                <w:t>N 486-п</w:t>
              </w:r>
            </w:hyperlink>
            <w:r>
              <w:rPr>
                <w:color w:val="392C69"/>
              </w:rPr>
              <w:t>,</w:t>
            </w:r>
          </w:p>
          <w:p w:rsidR="00E0499D" w:rsidRDefault="00E049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17.10.2024 </w:t>
            </w:r>
            <w:hyperlink r:id="rId5">
              <w:r>
                <w:rPr>
                  <w:color w:val="0000FF"/>
                </w:rPr>
                <w:t>N 1065-п</w:t>
              </w:r>
            </w:hyperlink>
            <w:r>
              <w:rPr>
                <w:color w:val="392C69"/>
              </w:rPr>
              <w:t xml:space="preserve">, от 23.12.2024 </w:t>
            </w:r>
            <w:hyperlink r:id="rId6">
              <w:r>
                <w:rPr>
                  <w:color w:val="0000FF"/>
                </w:rPr>
                <w:t>N 1374-п</w:t>
              </w:r>
            </w:hyperlink>
            <w:r>
              <w:rPr>
                <w:color w:val="392C69"/>
              </w:rPr>
              <w:t xml:space="preserve">, от 12.02.2025 </w:t>
            </w:r>
            <w:hyperlink r:id="rId7">
              <w:r>
                <w:rPr>
                  <w:color w:val="0000FF"/>
                </w:rPr>
                <w:t>N 116-п</w:t>
              </w:r>
            </w:hyperlink>
            <w:r>
              <w:rPr>
                <w:color w:val="392C69"/>
              </w:rPr>
              <w:t>,</w:t>
            </w:r>
          </w:p>
          <w:p w:rsidR="00E0499D" w:rsidRDefault="00E049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18.03.2025 </w:t>
            </w:r>
            <w:hyperlink r:id="rId8">
              <w:r>
                <w:rPr>
                  <w:color w:val="0000FF"/>
                </w:rPr>
                <w:t>N 258-п</w:t>
              </w:r>
            </w:hyperlink>
            <w:r>
              <w:rPr>
                <w:color w:val="392C69"/>
              </w:rPr>
              <w:t xml:space="preserve">, от 23.05.2025 </w:t>
            </w:r>
            <w:hyperlink r:id="rId9">
              <w:r>
                <w:rPr>
                  <w:color w:val="0000FF"/>
                </w:rPr>
                <w:t>N 516-п</w:t>
              </w:r>
            </w:hyperlink>
            <w:r>
              <w:rPr>
                <w:color w:val="392C69"/>
              </w:rPr>
              <w:t xml:space="preserve">, от 19.11.2025 </w:t>
            </w:r>
            <w:hyperlink r:id="rId10">
              <w:r>
                <w:rPr>
                  <w:color w:val="0000FF"/>
                </w:rPr>
                <w:t>N 1203-п</w:t>
              </w:r>
            </w:hyperlink>
            <w:r>
              <w:rPr>
                <w:color w:val="392C69"/>
              </w:rPr>
              <w:t>,</w:t>
            </w:r>
          </w:p>
          <w:p w:rsidR="00E0499D" w:rsidRDefault="00E049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24.12.2025 </w:t>
            </w:r>
            <w:hyperlink r:id="rId11">
              <w:r>
                <w:rPr>
                  <w:color w:val="0000FF"/>
                </w:rPr>
                <w:t>N 1370-п</w:t>
              </w:r>
            </w:hyperlink>
            <w:r>
              <w:rPr>
                <w:color w:val="392C69"/>
              </w:rPr>
              <w:t xml:space="preserve">, от 12.02.2026 </w:t>
            </w:r>
            <w:hyperlink r:id="rId12">
              <w:r>
                <w:rPr>
                  <w:color w:val="0000FF"/>
                </w:rPr>
                <w:t>N 173-п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99D" w:rsidRDefault="00E0499D">
            <w:pPr>
              <w:pStyle w:val="ConsPlusNormal"/>
            </w:pPr>
          </w:p>
        </w:tc>
      </w:tr>
    </w:tbl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ind w:firstLine="540"/>
        <w:jc w:val="both"/>
      </w:pPr>
      <w:r>
        <w:t xml:space="preserve">В соответствии со </w:t>
      </w:r>
      <w:hyperlink r:id="rId13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Ярославской области от 28.09.2023 N 969-п "О системе управления государственными программами Ярославской области и признании утратившими силу отдельных постановлений Правительства области"</w:t>
      </w:r>
    </w:p>
    <w:p w:rsidR="00E0499D" w:rsidRDefault="00E0499D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ЯО от 17.10.2024 N 1065-п)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ind w:firstLine="540"/>
        <w:jc w:val="both"/>
      </w:pPr>
      <w:r>
        <w:t>ПРАВИТЕЛЬСТВО ОБЛАСТИ ПОСТАНОВЛЯЕТ: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ind w:firstLine="540"/>
        <w:jc w:val="both"/>
      </w:pPr>
      <w:r>
        <w:t xml:space="preserve">1. Утвердить прилагаемую государственную </w:t>
      </w:r>
      <w:hyperlink w:anchor="P67">
        <w:r>
          <w:rPr>
            <w:color w:val="0000FF"/>
          </w:rPr>
          <w:t>программу</w:t>
        </w:r>
      </w:hyperlink>
      <w:r>
        <w:t xml:space="preserve"> Ярославской области "Экономическое развитие и инновационная экономика в Ярославской области" на 2024 - 2030 годы.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ind w:firstLine="540"/>
        <w:jc w:val="both"/>
      </w:pPr>
      <w:r>
        <w:t>2. Признать утратившими силу постановления Правительства области: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06.02.2020 </w:t>
      </w:r>
      <w:hyperlink r:id="rId16">
        <w:r>
          <w:rPr>
            <w:color w:val="0000FF"/>
          </w:rPr>
          <w:t>N 91-п</w:t>
        </w:r>
      </w:hyperlink>
      <w:r>
        <w:t xml:space="preserve"> "Об утверждении региональной целевой программы "Развитие субъектов малого и среднего предпринимательства Ярославской области" на 2020 - 2024 годы";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25.05.2020 </w:t>
      </w:r>
      <w:hyperlink r:id="rId17">
        <w:r>
          <w:rPr>
            <w:color w:val="0000FF"/>
          </w:rPr>
          <w:t>N 445-п</w:t>
        </w:r>
      </w:hyperlink>
      <w:r>
        <w:t xml:space="preserve"> "О внесении изменений в постановление Правительства области от 06.02.2020 N 91-п";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11.08.2020 </w:t>
      </w:r>
      <w:hyperlink r:id="rId18">
        <w:r>
          <w:rPr>
            <w:color w:val="0000FF"/>
          </w:rPr>
          <w:t>N 673-п</w:t>
        </w:r>
      </w:hyperlink>
      <w:r>
        <w:t xml:space="preserve"> "О внесении изменений в постановление Правительства области от 06.02.2020 N 91-п";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20.11.2020 </w:t>
      </w:r>
      <w:hyperlink r:id="rId19">
        <w:r>
          <w:rPr>
            <w:color w:val="0000FF"/>
          </w:rPr>
          <w:t>N 908-п</w:t>
        </w:r>
      </w:hyperlink>
      <w:r>
        <w:t xml:space="preserve"> "О внесении изменений в постановление Правительства области от 06.02.2020 N 91-п";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28.12.2020 </w:t>
      </w:r>
      <w:hyperlink r:id="rId20">
        <w:r>
          <w:rPr>
            <w:color w:val="0000FF"/>
          </w:rPr>
          <w:t>N 1036-п</w:t>
        </w:r>
      </w:hyperlink>
      <w:r>
        <w:t xml:space="preserve"> "О внесении изменений в постановление Правительства области от 06.02.2020 N 91-п";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16.02.2021 </w:t>
      </w:r>
      <w:hyperlink r:id="rId21">
        <w:r>
          <w:rPr>
            <w:color w:val="0000FF"/>
          </w:rPr>
          <w:t>N 47-п</w:t>
        </w:r>
      </w:hyperlink>
      <w:r>
        <w:t xml:space="preserve"> "Об утверждении государственной программы Ярославской области "Экономическое развитие и инновационная экономика в Ярославской области" на 2021 - 2025 годы и о признании утратившими силу отдельных постановлений Правительства области";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12.03.2021 </w:t>
      </w:r>
      <w:hyperlink r:id="rId22">
        <w:r>
          <w:rPr>
            <w:color w:val="0000FF"/>
          </w:rPr>
          <w:t>N 93-п</w:t>
        </w:r>
      </w:hyperlink>
      <w:r>
        <w:t xml:space="preserve"> "О внесении изменений в постановление Правительства области от 06.02.2020 N 91-п";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18.05.2021 </w:t>
      </w:r>
      <w:hyperlink r:id="rId23">
        <w:r>
          <w:rPr>
            <w:color w:val="0000FF"/>
          </w:rPr>
          <w:t>N 312-п</w:t>
        </w:r>
      </w:hyperlink>
      <w:r>
        <w:t xml:space="preserve"> "О внесении изменений в постановление Правительства области от 16.02.2021 N 47-п";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lastRenderedPageBreak/>
        <w:t xml:space="preserve">- от 25.05.2021 </w:t>
      </w:r>
      <w:hyperlink r:id="rId24">
        <w:r>
          <w:rPr>
            <w:color w:val="0000FF"/>
          </w:rPr>
          <w:t>N 319-п</w:t>
        </w:r>
      </w:hyperlink>
      <w:r>
        <w:t xml:space="preserve"> "О внесении изменений в постановление Правительства области от 06.02.2020 N 91-п";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05.07.2021 </w:t>
      </w:r>
      <w:hyperlink r:id="rId25">
        <w:r>
          <w:rPr>
            <w:color w:val="0000FF"/>
          </w:rPr>
          <w:t>N 443-п</w:t>
        </w:r>
      </w:hyperlink>
      <w:r>
        <w:t xml:space="preserve"> "О внесении изменений в постановление Правительства области от 16.02.2021 N 47-п";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21.12.2021 </w:t>
      </w:r>
      <w:hyperlink r:id="rId26">
        <w:r>
          <w:rPr>
            <w:color w:val="0000FF"/>
          </w:rPr>
          <w:t>N 917-п</w:t>
        </w:r>
      </w:hyperlink>
      <w:r>
        <w:t xml:space="preserve"> "О внесении изменений в постановление Правительства области от 06.02.2020 N 91-п";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10.02.2022 </w:t>
      </w:r>
      <w:hyperlink r:id="rId27">
        <w:r>
          <w:rPr>
            <w:color w:val="0000FF"/>
          </w:rPr>
          <w:t>N 62-п</w:t>
        </w:r>
      </w:hyperlink>
      <w:r>
        <w:t xml:space="preserve"> "О внесении изменений в постановление Правительства области от 06.02.2020 N 91-п";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27.04.2022 </w:t>
      </w:r>
      <w:hyperlink r:id="rId28">
        <w:r>
          <w:rPr>
            <w:color w:val="0000FF"/>
          </w:rPr>
          <w:t>N 293-п</w:t>
        </w:r>
      </w:hyperlink>
      <w:r>
        <w:t xml:space="preserve"> "О внесении изменений в постановление Правительства области от 06.02.2020 N 91-п";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19.05.2022 </w:t>
      </w:r>
      <w:hyperlink r:id="rId29">
        <w:r>
          <w:rPr>
            <w:color w:val="0000FF"/>
          </w:rPr>
          <w:t>N 386-п</w:t>
        </w:r>
      </w:hyperlink>
      <w:r>
        <w:t xml:space="preserve"> "О внесении изменений в постановление Правительства области от 16.02.2021 N 47-п";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10.06.2022 </w:t>
      </w:r>
      <w:hyperlink r:id="rId30">
        <w:r>
          <w:rPr>
            <w:color w:val="0000FF"/>
          </w:rPr>
          <w:t>N 437-п</w:t>
        </w:r>
      </w:hyperlink>
      <w:r>
        <w:t xml:space="preserve"> "О внесении изменений в постановление Правительства области от 06.02.2020 N 91-п";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10.01.2023 </w:t>
      </w:r>
      <w:hyperlink r:id="rId31">
        <w:r>
          <w:rPr>
            <w:color w:val="0000FF"/>
          </w:rPr>
          <w:t>N 2-п</w:t>
        </w:r>
      </w:hyperlink>
      <w:r>
        <w:t xml:space="preserve"> "О внесении изменений в постановление Правительства области от 06.02.2020 N 91-п";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07.02.2023 </w:t>
      </w:r>
      <w:hyperlink r:id="rId32">
        <w:r>
          <w:rPr>
            <w:color w:val="0000FF"/>
          </w:rPr>
          <w:t>N 80-п</w:t>
        </w:r>
      </w:hyperlink>
      <w:r>
        <w:t xml:space="preserve"> "О внесении изменений в постановление Правительства области от 16.02.2021 N 47-п";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06.03.2023 </w:t>
      </w:r>
      <w:hyperlink r:id="rId33">
        <w:r>
          <w:rPr>
            <w:color w:val="0000FF"/>
          </w:rPr>
          <w:t>N 174-п</w:t>
        </w:r>
      </w:hyperlink>
      <w:r>
        <w:t xml:space="preserve"> "О внесении изменений в постановление Правительства области от 06.02.2020 N 91-п";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12.04.2023 </w:t>
      </w:r>
      <w:hyperlink r:id="rId34">
        <w:r>
          <w:rPr>
            <w:color w:val="0000FF"/>
          </w:rPr>
          <w:t>N 355-п</w:t>
        </w:r>
      </w:hyperlink>
      <w:r>
        <w:t xml:space="preserve"> "О внесении изменений в постановление Правительства области от 06.02.2020 N 91-п";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30.06.2023 </w:t>
      </w:r>
      <w:hyperlink r:id="rId35">
        <w:r>
          <w:rPr>
            <w:color w:val="0000FF"/>
          </w:rPr>
          <w:t>N 619-п</w:t>
        </w:r>
      </w:hyperlink>
      <w:r>
        <w:t xml:space="preserve"> "О внесении изменений в постановление Правительства области от 16.02.2021 N 47-п";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30.06.2023 </w:t>
      </w:r>
      <w:hyperlink r:id="rId36">
        <w:r>
          <w:rPr>
            <w:color w:val="0000FF"/>
          </w:rPr>
          <w:t>N 620-п</w:t>
        </w:r>
      </w:hyperlink>
      <w:r>
        <w:t xml:space="preserve"> "О внесении изменений в постановление Правительства области от 06.02.2020 N 91-п";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27.10.2023 </w:t>
      </w:r>
      <w:hyperlink r:id="rId37">
        <w:r>
          <w:rPr>
            <w:color w:val="0000FF"/>
          </w:rPr>
          <w:t>N 1102-п</w:t>
        </w:r>
      </w:hyperlink>
      <w:r>
        <w:t xml:space="preserve"> "О внесении изменений в постановление Правительства области от 06.02.2020 N 91-п";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14.12.2023 </w:t>
      </w:r>
      <w:hyperlink r:id="rId38">
        <w:r>
          <w:rPr>
            <w:color w:val="0000FF"/>
          </w:rPr>
          <w:t>N 1321-п</w:t>
        </w:r>
      </w:hyperlink>
      <w:r>
        <w:t xml:space="preserve"> "О внесении изменений в постановление Правительства области от 16.02.2021 N 47-п";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от 21.12.2023 </w:t>
      </w:r>
      <w:hyperlink r:id="rId39">
        <w:r>
          <w:rPr>
            <w:color w:val="0000FF"/>
          </w:rPr>
          <w:t>N 1353-п</w:t>
        </w:r>
      </w:hyperlink>
      <w:r>
        <w:t xml:space="preserve"> "О внесении изменений в постановление Правительства области от 06.02.2020 N 91-п".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ind w:firstLine="540"/>
        <w:jc w:val="both"/>
      </w:pPr>
      <w:r>
        <w:t>3. Контроль за исполнением постановления возложить на первого заместителя Председателя Правительства Ярославской области Хохрякова Д.С.</w:t>
      </w:r>
    </w:p>
    <w:p w:rsidR="00E0499D" w:rsidRDefault="00E0499D">
      <w:pPr>
        <w:pStyle w:val="ConsPlusNormal"/>
        <w:jc w:val="both"/>
      </w:pPr>
      <w:r>
        <w:t xml:space="preserve">(п. 3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ЯО от 17.10.2024 N 1065-п)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ind w:firstLine="540"/>
        <w:jc w:val="both"/>
      </w:pPr>
      <w:r>
        <w:t>4. Постановление вступает в силу с момента подписания.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jc w:val="right"/>
      </w:pPr>
      <w:r>
        <w:t>Губернатор области</w:t>
      </w:r>
    </w:p>
    <w:p w:rsidR="00E0499D" w:rsidRDefault="00E0499D">
      <w:pPr>
        <w:pStyle w:val="ConsPlusNormal"/>
        <w:jc w:val="right"/>
      </w:pPr>
      <w:r>
        <w:t>М.Я.ЕВРАЕВ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jc w:val="right"/>
        <w:outlineLvl w:val="0"/>
      </w:pPr>
      <w:r>
        <w:t>Утверждена</w:t>
      </w:r>
    </w:p>
    <w:p w:rsidR="00E0499D" w:rsidRDefault="00E0499D">
      <w:pPr>
        <w:pStyle w:val="ConsPlusNormal"/>
        <w:jc w:val="right"/>
      </w:pPr>
      <w:r>
        <w:t>постановлением</w:t>
      </w:r>
    </w:p>
    <w:p w:rsidR="00E0499D" w:rsidRDefault="00E0499D">
      <w:pPr>
        <w:pStyle w:val="ConsPlusNormal"/>
        <w:jc w:val="right"/>
      </w:pPr>
      <w:r>
        <w:t>Правительства области</w:t>
      </w:r>
    </w:p>
    <w:p w:rsidR="00E0499D" w:rsidRDefault="00E0499D">
      <w:pPr>
        <w:pStyle w:val="ConsPlusNormal"/>
        <w:jc w:val="right"/>
      </w:pPr>
      <w:r>
        <w:t>от 27.03.2024 N 401-п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Title"/>
        <w:jc w:val="center"/>
      </w:pPr>
      <w:bookmarkStart w:id="1" w:name="P67"/>
      <w:bookmarkEnd w:id="1"/>
      <w:r>
        <w:t>ГОСУДАРСТВЕННАЯ ПРОГРАММА</w:t>
      </w:r>
    </w:p>
    <w:p w:rsidR="00E0499D" w:rsidRDefault="00E0499D">
      <w:pPr>
        <w:pStyle w:val="ConsPlusTitle"/>
        <w:jc w:val="center"/>
      </w:pPr>
      <w:r>
        <w:t>ЯРОСЛАВСКОЙ ОБЛАСТИ "ЭКОНОМИЧЕСКОЕ РАЗВИТИЕ И ИННОВАЦИОННАЯ</w:t>
      </w:r>
    </w:p>
    <w:p w:rsidR="00E0499D" w:rsidRDefault="00E0499D">
      <w:pPr>
        <w:pStyle w:val="ConsPlusTitle"/>
        <w:jc w:val="center"/>
      </w:pPr>
      <w:r>
        <w:t>ЭКОНОМИКА В ЯРОСЛАВСКОЙ ОБЛАСТИ" НА 2024 - 2030 ГОДЫ</w:t>
      </w:r>
    </w:p>
    <w:p w:rsidR="00E0499D" w:rsidRDefault="00E049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49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99D" w:rsidRDefault="00E049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499D" w:rsidRDefault="00E049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499D" w:rsidRDefault="00E049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ЯО от 22.04.2024 </w:t>
            </w:r>
            <w:hyperlink r:id="rId41">
              <w:r>
                <w:rPr>
                  <w:color w:val="0000FF"/>
                </w:rPr>
                <w:t>N 486-п</w:t>
              </w:r>
            </w:hyperlink>
            <w:r>
              <w:rPr>
                <w:color w:val="392C69"/>
              </w:rPr>
              <w:t>,</w:t>
            </w:r>
          </w:p>
          <w:p w:rsidR="00E0499D" w:rsidRDefault="00E049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17.10.2024 </w:t>
            </w:r>
            <w:hyperlink r:id="rId42">
              <w:r>
                <w:rPr>
                  <w:color w:val="0000FF"/>
                </w:rPr>
                <w:t>N 1065-п</w:t>
              </w:r>
            </w:hyperlink>
            <w:r>
              <w:rPr>
                <w:color w:val="392C69"/>
              </w:rPr>
              <w:t xml:space="preserve">, от 23.12.2024 </w:t>
            </w:r>
            <w:hyperlink r:id="rId43">
              <w:r>
                <w:rPr>
                  <w:color w:val="0000FF"/>
                </w:rPr>
                <w:t>N 1374-п</w:t>
              </w:r>
            </w:hyperlink>
            <w:r>
              <w:rPr>
                <w:color w:val="392C69"/>
              </w:rPr>
              <w:t xml:space="preserve">, от 12.02.2025 </w:t>
            </w:r>
            <w:hyperlink r:id="rId44">
              <w:r>
                <w:rPr>
                  <w:color w:val="0000FF"/>
                </w:rPr>
                <w:t>N 116-п</w:t>
              </w:r>
            </w:hyperlink>
            <w:r>
              <w:rPr>
                <w:color w:val="392C69"/>
              </w:rPr>
              <w:t>,</w:t>
            </w:r>
          </w:p>
          <w:p w:rsidR="00E0499D" w:rsidRDefault="00E049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18.03.2025 </w:t>
            </w:r>
            <w:hyperlink r:id="rId45">
              <w:r>
                <w:rPr>
                  <w:color w:val="0000FF"/>
                </w:rPr>
                <w:t>N 258-п</w:t>
              </w:r>
            </w:hyperlink>
            <w:r>
              <w:rPr>
                <w:color w:val="392C69"/>
              </w:rPr>
              <w:t xml:space="preserve">, от 23.05.2025 </w:t>
            </w:r>
            <w:hyperlink r:id="rId46">
              <w:r>
                <w:rPr>
                  <w:color w:val="0000FF"/>
                </w:rPr>
                <w:t>N 516-п</w:t>
              </w:r>
            </w:hyperlink>
            <w:r>
              <w:rPr>
                <w:color w:val="392C69"/>
              </w:rPr>
              <w:t xml:space="preserve">, от 19.11.2025 </w:t>
            </w:r>
            <w:hyperlink r:id="rId47">
              <w:r>
                <w:rPr>
                  <w:color w:val="0000FF"/>
                </w:rPr>
                <w:t>N 1203-п</w:t>
              </w:r>
            </w:hyperlink>
            <w:r>
              <w:rPr>
                <w:color w:val="392C69"/>
              </w:rPr>
              <w:t>,</w:t>
            </w:r>
          </w:p>
          <w:p w:rsidR="00E0499D" w:rsidRDefault="00E049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24.12.2025 </w:t>
            </w:r>
            <w:hyperlink r:id="rId48">
              <w:r>
                <w:rPr>
                  <w:color w:val="0000FF"/>
                </w:rPr>
                <w:t>N 1370-п</w:t>
              </w:r>
            </w:hyperlink>
            <w:r>
              <w:rPr>
                <w:color w:val="392C69"/>
              </w:rPr>
              <w:t xml:space="preserve">, от 12.02.2026 </w:t>
            </w:r>
            <w:hyperlink r:id="rId49">
              <w:r>
                <w:rPr>
                  <w:color w:val="0000FF"/>
                </w:rPr>
                <w:t>N 173-п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99D" w:rsidRDefault="00E0499D">
            <w:pPr>
              <w:pStyle w:val="ConsPlusNormal"/>
            </w:pPr>
          </w:p>
        </w:tc>
      </w:tr>
    </w:tbl>
    <w:p w:rsidR="00E0499D" w:rsidRDefault="00E0499D">
      <w:pPr>
        <w:pStyle w:val="ConsPlusNormal"/>
        <w:jc w:val="both"/>
      </w:pPr>
    </w:p>
    <w:p w:rsidR="00E0499D" w:rsidRDefault="00E0499D">
      <w:pPr>
        <w:pStyle w:val="ConsPlusTitle"/>
        <w:jc w:val="center"/>
        <w:outlineLvl w:val="1"/>
      </w:pPr>
      <w:r>
        <w:t>I. Стратегические приоритеты государственной программы</w:t>
      </w:r>
    </w:p>
    <w:p w:rsidR="00E0499D" w:rsidRDefault="00E0499D">
      <w:pPr>
        <w:pStyle w:val="ConsPlusTitle"/>
        <w:jc w:val="center"/>
      </w:pPr>
      <w:r>
        <w:t>Ярославской области "Экономическое развитие и инновационная</w:t>
      </w:r>
    </w:p>
    <w:p w:rsidR="00E0499D" w:rsidRDefault="00E0499D">
      <w:pPr>
        <w:pStyle w:val="ConsPlusTitle"/>
        <w:jc w:val="center"/>
      </w:pPr>
      <w:r>
        <w:t>экономика в Ярославской области" на 2024 - 2030 годы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Title"/>
        <w:jc w:val="center"/>
        <w:outlineLvl w:val="2"/>
      </w:pPr>
      <w:r>
        <w:t>1. Общая характеристика сферы реализации государственной</w:t>
      </w:r>
    </w:p>
    <w:p w:rsidR="00E0499D" w:rsidRDefault="00E0499D">
      <w:pPr>
        <w:pStyle w:val="ConsPlusTitle"/>
        <w:jc w:val="center"/>
      </w:pPr>
      <w:r>
        <w:t>программы Ярославской области "Экономическое развитие</w:t>
      </w:r>
    </w:p>
    <w:p w:rsidR="00E0499D" w:rsidRDefault="00E0499D">
      <w:pPr>
        <w:pStyle w:val="ConsPlusTitle"/>
        <w:jc w:val="center"/>
      </w:pPr>
      <w:r>
        <w:t>и инновационная экономика в Ярославской области"</w:t>
      </w:r>
    </w:p>
    <w:p w:rsidR="00E0499D" w:rsidRDefault="00E0499D">
      <w:pPr>
        <w:pStyle w:val="ConsPlusTitle"/>
        <w:jc w:val="center"/>
      </w:pPr>
      <w:r>
        <w:t>на 2024 - 2030 годы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ind w:firstLine="540"/>
        <w:jc w:val="both"/>
      </w:pPr>
      <w:r>
        <w:t>1.1. Создание благоприятного инвестиционного климата и стимулирование инвестиционной деятельности являются важнейшими направлениями деятельности органов исполнительной власти Ярославской области.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За 2023 год объем инвестиций в основной капитал в Ярославской области увеличился на 6,1 процента относительно предыдущего года. По данному показателю Ярославская область занимает пятое место в Центральном федеральном округе, опережая Москву.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В настоящее время на территории региона осуществляется реализация порядка 47 крупных инвестиционных проектов в сфере промышленности, агропромышленного комплекса и туризма, предполагающих создание рабочих мест в количестве более 18000 единиц, с общим объемом инвестиций более 300 млрд рублей. В период до 2030 года планируется реализация на территории региона не менее 40 крупных инвестиционных проектов с общим объемом инвестиций не менее 107 млрд рублей и общим количеством создаваемых рабочих мест не менее 3500 единиц.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В целях повышения инвестиционной привлекательности региона в 2023 году в рамках участия делегации Ярославской области в работе Петербургского международного экономического форума под руководством главы региона подписано 15 соглашений о реализации крупных инвестиционных проектов с общим объемом инвестиций 31,66 млрд рублей, количеством планируемых к созданию рабочих мест - 4136 единиц.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В Ярославской области сформирована полная линейка региональных институтов развития, оказывающих содействие в использовании всех мер поддержки бизнеса - как областного, так и федерального уровня.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lastRenderedPageBreak/>
        <w:t>Функционируют акционерное общество "Корпорация развития Ярославской области", которое оказывает поддержку в реализации инвестиционных проектов, оптимизируя процесс вхождения инвестора в регион, обеспечивает подготовку инвестиционных площадок, предлагает инвесторам площадки с готовой инфраструктурой, позволяя снизить издержки инвестора и ускорить реализацию проекта, автономная некоммерческая организация "Центр экспорта Ярославской области", государственное бюджетное учреждение Ярославской области "Корпорация развития малого и среднего предпринимательства (бизнес-инкубатор)", в состав которого входят центр поддержки предпринимательства, региональный центр инжиниринга, а также центр компетенций по работе с проектами в сфере государственно-частного партнерства, Фонд поддержки малого и среднего предпринимательства Ярославской области (микрокредитная компания), акционерное общество "Региональная лизинговая компания Ярославской области".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1.2. В 2023 году в Ярославской области внедрен региональный инвестиционный стандарт, задача которого - сократить путь инвестора от возникновения идеи до осуществления капиталовложений, а также сформировать комфортные для инвестора условия реализации бизнеса. Для этого в Ярославской области функционируют: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инвестиционная декларация, описывающая правила и преференции работы с инвесторами в регионе;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инвестиционная карта, разработанная на базе государственной информационной системы Ярославской области "Портал инфраструктуры пространственных данных Ярославской области" (Геопортал Ярославской области), где размещена информация об инвестиционных площадках, полезных ископаемых, инфраструктуре и прочем;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агентство инвестиционного развития, функции которого выполняет акционерное общество "Корпорация развития Ярославской области";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инвестиционный комитет, функции которого в соответствии с </w:t>
      </w:r>
      <w:hyperlink r:id="rId50">
        <w:r>
          <w:rPr>
            <w:color w:val="0000FF"/>
          </w:rPr>
          <w:t>указом</w:t>
        </w:r>
      </w:hyperlink>
      <w:r>
        <w:t xml:space="preserve"> Губернатора Ярославской области от 16.03.2023 N 52 "Об утверждении инвестиционной декларации Ярославской области, о внесении изменений в указ Губернатора области от 15.03.2022 N 54 и признании утратившими силу отдельных указов Губернатора области" выполняет Совет по улучшению инвестиционного климата в Ярославской области при комиссии по реализации инвестиционных проектов и поддержке экономики Ярославской области;</w:t>
      </w:r>
    </w:p>
    <w:p w:rsidR="00E0499D" w:rsidRDefault="00E0499D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ЯО от 17.10.2024 N 1065-п)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свод инвестиционных правил, утвержденный приказами профильных исполнительных органов Ярославской области.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На муниципальном уровне также организована системная работа по сопровождению инвестиционных проектов с учетом внедрения регионального инвестиционного стандарта: созданы инвестиционные советы, заключены соглашения о взаимодействии между администрациями муниципальных образований Ярославской области и агентством инвестиционного развития, сформированы инвестиционные профили муниципальных образований.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В целях обеспечения инвесторов доступной информацией в Ярославской области функционирует инвестиционный портал региона (</w:t>
      </w:r>
      <w:hyperlink r:id="rId52">
        <w:r>
          <w:rPr>
            <w:color w:val="0000FF"/>
          </w:rPr>
          <w:t>https://invest76.ru/</w:t>
        </w:r>
      </w:hyperlink>
      <w:r>
        <w:t>), на котором размещена информация об инвестиционном потенциале региона и мерах поддержки инвесторов.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Ярославская область ежегодно принимает участие в Национальном рейтинге состояния инвестиционного климата в субъектах Российской Федерации, формируемом ведущими деловыми объединениями совместно с автономной некоммерческой организацией "Агентство стратегических инициатив по продвижению новых проектов". По итогам рейтинга в 2023 году Ярославская область заняла 15-е место.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lastRenderedPageBreak/>
        <w:t xml:space="preserve">1.3. В соответствии с </w:t>
      </w:r>
      <w:hyperlink r:id="rId53">
        <w:r>
          <w:rPr>
            <w:color w:val="0000FF"/>
          </w:rPr>
          <w:t>Законом</w:t>
        </w:r>
      </w:hyperlink>
      <w:r>
        <w:t xml:space="preserve"> Ярославской области от 19 декабря 2005 г. N 83-з "О государственном регулировании инвестиционной деятельности на территории Ярославской области" в регионе создана и эффективно функционирует система государственной поддержки инвестиционных проектов, в том числе в форме налоговых льгот для следующих категорий инвесторов: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резиденты территорий опережающего развития (далее - ТОР);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организации, реализующие приоритетные инвестиционные проекты Ярославской области (далее - ПИП) и инвестиционные проекты по созданию и (или) развитию индустриальных (промышленных) парков;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резиденты индустриальных (промышленных) парков Ярославской области;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организации, являющиеся участниками специальных инвестиционных контрактов;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организации, являющиеся участниками региональных инвестиционных проектов.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Ярославская область - один из немногих регионов, где созданы три ТОР - в моногородах Тутаеве, Ростове и Гаврилов-Яме. Особый правовой режим осуществления предпринимательской деятельности для резидентов ТОР предусматривает возможность получения ими государственной поддержки для реализации инвестиционных проектов в форме налоговых и неналоговых льгот: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льготная ставка земельного налога в течение первых 3 лет - 0 процентов;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освобождение от уплаты налога на имущество в течение первых 5 лет (в течение последующих 5 лет - ставка - 1,1 процента);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освобождение от уплаты налога на прибыль организаций в течение первых 5 налоговых периодов (в течение последующих 5 налоговых периодов - ставка - 10 процентов);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пониженные тарифы по страховым взносам: ставка - 7,6 процента на 10 лет (применяется в отношении резидентов ТОР "Тутаев").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По состоянию на 31.12.2023 с начала функционирования ТОР в Ярославской области создано более 1700 новых рабочих мест, объем осуществленных резидентами инвестиций составил 6167,06 млн рублей, выручка резидентов от реализации произведенных в рамках соглашений об осуществлении деятельности товаров, работ и услуг составила 26859 млн рублей. Для инвесторов, реализующих ПИП, предусмотрена возможность льготного налогообложения на срок до 9 лет (или до наступления окупаемости проекта) по налогу на имущество организаций, налогу на прибыль, транспортному налогу, установлено право на применение инвестиционного налогового вычета.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В 2023 году в перечень ПИП включено 8 проектов, в рамках реализации которых объем вложенных инвестиций составил 54,1 млрд рублей, или 106,4 процента от утвержденного объема, создано 1553 новых рабочих места.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1.4. В части инновационного развития регион осуществляет совместную поддержку проектов фундаментальных научных исследований и поисковых научных исследований в рамках подписанного в 2021 году соглашения о сотрудничестве между Правительством Ярославской области (далее - Правительство области) и Российским научным фондом (далее - РНФ). По итогам конкурсного отбора 2022 года победителями стали 8 региональных проектов, представленных научными коллективами пяти вузов и научных институтов региона. Общая сумма финансирования составит 78 млн рублей на паритетной основе, в том числе 39 млн рублей - средства РНФ. Срок реализации проектов составляет 2 - 3 года.</w:t>
      </w:r>
    </w:p>
    <w:p w:rsidR="00E0499D" w:rsidRDefault="00E0499D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ЯО от 17.10.2024 N 1065-п)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lastRenderedPageBreak/>
        <w:t>1.5. В части развития государственно-частного партнерства (далее - ГЧП), муниципально-частного партнерства (далее - МЧП) и заключения концессионных соглашений осуществляется: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организационное и методическое сопровождение подготовки и реализации концессионных соглашений;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сопровождение подготовки концессионных проектов для подачи заявок на участие в отборах федеральных проектов на получение субсидий из федерального бюджета бюджетам субъектов Российской Федерации на софинансирование создания (реконструкции) объектов инфраструктуры на основании соглашений о ГЧП, МЧП и концессионных соглашений.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1.6. На территории Ярославской области для реализации инвестиционных проектов создана и функционирует необходимая транспортная, промышленная и инженерная инфраструктура.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октября 2020 г. N 1704 "Об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обеспечения" в Сводный перечень новых инвестиционных проектов, формируемый Министерством экономического развития Российской Федерации, включено 9 новых инвестиционных проектов Ярославской области. Это позволит предприятиям осуществить строительство объектов транспортной, инженерной, энергетической и коммунальной инфраструктуры за счет средств областного бюджета, а региону - ликвидировать задолженность Ярославской области перед Российской Федерацией по бюджетным кредитам за счет налогов, уплаченных в федеральный бюджет, от новых инвестиционных проектов за период до 2028 года включительно.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Промышленная инфраструктура представлена специализированными индустриальными (промышленными) парками и инвестиционными площадками с выделенными земельными участками, обеспеченными современными инженерными коммуникациями и транспортной инфраструктурой для быстрого запуска инвестиционного проекта: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индустриальный (промышленный) парк "Новоселки" в г. Ярославле типа Greenfield площадью 104,83 га;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инвестиционная площадка "Копаево" типа Greenfield площадью около 186 га, расположенная на территории г. Рыбинска;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Тутаевский промышленный парк "Мастер" типа Brownfield площадью 44000 кв. м, расположенный на территории ТОР "Тутаев";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технопарк "Переславль" в г. Переславле-Залесском площадью около 110 га;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инновационный бизнес-парк "Креативно-технологический квартал "Фабрика КОРД" типа Brownfield площадью 69000 кв. м;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индустриальный (промышленный) парк "Тутаев" типа Greenfield площадью 77,8 га;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индустриальный (промышленный) парк "Технопарк Локаловъ" типа Brownfield площадью 95000 кв. м, расположенный в центре г. Гаврилов-Яма;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индустриальный (промышленный) парк "Технопарк-АРМ" типа Brownfield площадью 60971 </w:t>
      </w:r>
      <w:r>
        <w:lastRenderedPageBreak/>
        <w:t>кв. м, расположенный на двух площадках в г. Рыбинске.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1.7. В настоящее время остается нерешенным ряд проблем, которые могут свести к нулю результативность деятельности Правительства области и бизнеса в части развития экономики региона: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отсутствие должного количества подготовленных инвестиционных площадок, ограниченные возможности для аренды производственных и офисных площадей, обеспеченных необходимой инфраструктурой, и регулярного межрегионального грузового и пассажирского авиасообщения;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недостаточное развитие механизмов ГЧП, МЧП, ограниченная эффективность государственных инвестиций;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низкая доступность долгосрочных финансовых ресурсов, которая ограничивает инвестиционные возможности развития бизнеса, вынужденного опираться исключительно на собственные ограниченные финансовые ресурсы;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недостаток у субъектов инновационной деятельности компетенций и инфраструктуры по созданию и развитию малых инновационных компаний.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1.8. Малое и среднее предпринимательство (далее - МСП) является неотъемлемой частью экономики Ярославской области, важным фактором социальной и политической стабильности в обществе.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По итогам 2023 года численность работников субъектов малого и среднего предпринимательства (далее - СМиСП) (включая индивидуальных предпринимателей и самозанятых граждан) по методике Министерства экономического развития Российской Федерации составила 243,8 тыс. человек, что составляет более 39 процентов всех рабочих мест в Ярославской области.</w:t>
      </w:r>
    </w:p>
    <w:p w:rsidR="00E0499D" w:rsidRDefault="00E0499D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ЯО от 17.10.2024 N 1065-п)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Суммарный оборот средних и малых предприятий (с учетом микропредприятий и без учета индивидуальных предпринимателей) за 2023 год превысил 564,5 млрд рублей и составил 29,5 процента от общего объема оборота всех предприятий и организаций Ярославской области.</w:t>
      </w:r>
    </w:p>
    <w:p w:rsidR="00E0499D" w:rsidRDefault="00E0499D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ЯО от 17.10.2024 N 1065-п)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По итогам 2023 года структура сектора МСП по видам экономической деятельности сложилась следующим образом: 36 процентов - оптовая и розничная торговля; 11 процентов - строительство; 10 процентов - транспортировка и хранение; 7 процентов - обрабатывающие производства; 7 процентов - операции с недвижимым имуществом, арендой и предоставлением услуг; 5 процентов - образование и здравоохранение; 3 процента - агропромышленный комплекс и пищевая промышленность; 3 процента - гостиницы и рестораны; 18 процентов - прочие.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По данным единого реестра СМиСП в 2023 году в Ярославской области осуществляли деятельность 50396 СМиСП, в том числе 1674 малых предприятия, 19762 микропредприятия, 152 средних предприятия, 28808 индивидуальных предпринимателей. В целом за 2023 год количество СМиСП увеличилось на 748 единиц, или на 1,5 процента, по сравнению с 2022 годом.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За 2023 год количество самозанятых граждан в Ярославской области увеличилось на 22,7 тыс. человек и составило более 67 тысяч человек.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По показателям деятельности малых предприятий за 2023 год (без учета микропредприятий) в Центральном федеральном округе Ярославская область занимает: по количеству предприятий - 7-е место, по объему оборота - 5-е место, по среднесписочной численности - 7-е место.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В 2023 году наблюдалась положительная динамика СМиСП по следующим показателям </w:t>
      </w:r>
      <w:r>
        <w:lastRenderedPageBreak/>
        <w:t>деятельности: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объем оборота малых (с учетом микропредприятий) и средних предприятий по сравнению с 2022 годом увеличился на 4 процента;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заработная плата работников малых и средних предприятий по сравнению с 2022 годом увеличилась на 44 процента и 12 процентов соответственно;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объем налоговых платежей в бюджеты всех уровней от СМиСП за 2023 год по сравнению с предыдущим годом увеличился на 28,4 процента.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1.9. В Ярославской области, как и во многих регионах Российской Федерации, наблюдается большой удельный вес предприятий оптовой и розничной торговли, что можно отнести к негативным характеристикам структуры численности малых предприятий региона.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В то же время целый ряд сегментов, имеющих высокую социальную значимость и потенциал для предпринимательской деятельности, не развит в полной мере. К таким сегментам в первую очередь относятся обрабатывающие производства и строительство. Чрезвычайно мало число инновационных предприятий.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Стоит также отметить, что в настоящее время в Ярославской области наблюдаются существенная неравномерность территориального расположения СМиСП и специализация отдельных муниципальных округов Ярославской области на определенных видах деятельности.</w:t>
      </w:r>
    </w:p>
    <w:p w:rsidR="00E0499D" w:rsidRDefault="00E0499D">
      <w:pPr>
        <w:pStyle w:val="ConsPlusNormal"/>
        <w:jc w:val="both"/>
      </w:pPr>
      <w:r>
        <w:t xml:space="preserve">(в ред. Постановлений Правительства ЯО от 17.10.2024 </w:t>
      </w:r>
      <w:hyperlink r:id="rId58">
        <w:r>
          <w:rPr>
            <w:color w:val="0000FF"/>
          </w:rPr>
          <w:t>N 1065-п</w:t>
        </w:r>
      </w:hyperlink>
      <w:r>
        <w:t xml:space="preserve">, от 23.05.2025 </w:t>
      </w:r>
      <w:hyperlink r:id="rId59">
        <w:r>
          <w:rPr>
            <w:color w:val="0000FF"/>
          </w:rPr>
          <w:t>N 516-п</w:t>
        </w:r>
      </w:hyperlink>
      <w:r>
        <w:t>)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В настоящее время ключевыми проблемами, которые препятствуют развитию СМиСП в Ярославской области, являются:</w:t>
      </w:r>
    </w:p>
    <w:p w:rsidR="00E0499D" w:rsidRDefault="00E0499D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ЯО от 17.10.2024 N 1065-п)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дефицит персонала требуемой квалификации на рынке труда;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недостаток собственных финансовых ресурсов для ведения предпринимательской деятельности и развития бизнеса;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низкая доступность заемных средств;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налоговая нагрузка;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низкие темпы модернизации действующих производств и внедрения новых, в том числе инновационных, технологий;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недостаточный уровень внутреннего спроса на произведенную продукцию малых предприятий, слабое продвижение ее на внутренний, межрегиональный и международный рынки;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недостаточное развитие кооперационных связей СМиСП с крупным бизнесом;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высокие тарифы на энергетические ресурсы.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1.10. Указанные проблемы в значительной мере взаимосвязаны и обусловливают друг друга, поэтому для их решения необходим комплексный подход как на федеральном, региональном и муниципальном уровнях, так и в рамках межведомственного сотрудничества. Инструментом такого подхода с 2025 года становится новый национальный проект "Эффективная и конкурентная экономика" (далее - национальный проект), включающий в себя федеральный проект "Малое и среднее предпринимательство и поддержка индивидуальной предпринимательской инициативы" (далее - федеральный проект МСП).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В целом национальный проект носит клиентоориентированный характер и предусматривает </w:t>
      </w:r>
      <w:r>
        <w:lastRenderedPageBreak/>
        <w:t>удовлетворение большинства потребностей бизнеса. При этом главная его составляющая - обеспечение цифрового способа получения услуг. Акцент в национальном проекте сделан на центрах "Мой бизнес", которые являются главным поставщиком информации и единой точкой входа для предпринимателей. В подобных региональных центрах выстраивается сервисный подход к поддержке МСП от начала регистрации малого предприятия до перехода его в категорию среднего предприятия.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В Ярославской области реализация федерального проекта МСП осуществляется в рамках региональной составляющей данного проекта, включающей мероприятия государственной программы Ярославской области "Экономическое развитие и инновационная экономика в Ярославской области" на 2024 - 2030 годы (далее - Государственная программа). Региональная составляющая федерального проекта МСП отвечает ключевым задачам по обеспечению достижения показателя по обеспечению в 2024 - 2030 годах реального роста дохода на одного работника СМиСП в 1,2 раза выше, чем рост валового внутреннего продукта в Российской Федерации. В целях решения этой задачи будут осуществляться как мероприятия Государственной программы, направленные на расширение доступа СМиСП к финансовым ресурсам, в том числе к льготному финансированию, так и мероприятия по акселерации СМиСП.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Важным направлением развития МСП является вовлечение как можно большего количества граждан, обладающих соответствующими компетенциями, в предпринимательскую деятельность. На решение данной задачи направлены мероприятия Государственной программы по улучшению условий ведения предпринимательской деятельности и популяризации предпринимательства, благодаря реализации которых вход в бизнес станет простым, понятным, а условия ведения бизнеса - более предсказуемыми.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Именно такой подход к развитию сектора МСП, с одной стороны, комплексный, а с другой - клиентоориентированный, позволит решить ключевые задачи, а также сосредоточить усилия и средства на тех проектах и мероприятиях, которые внесут наибольший вклад в достижение целевых показателей Государственной программы.</w:t>
      </w:r>
    </w:p>
    <w:p w:rsidR="00E0499D" w:rsidRDefault="00E0499D">
      <w:pPr>
        <w:pStyle w:val="ConsPlusNormal"/>
        <w:jc w:val="both"/>
      </w:pPr>
      <w:r>
        <w:t xml:space="preserve">(п. 1.10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ЯО от 12.02.2025 N 116-п)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Title"/>
        <w:jc w:val="center"/>
        <w:outlineLvl w:val="2"/>
      </w:pPr>
      <w:r>
        <w:t>2. Приоритеты государственной политики</w:t>
      </w:r>
    </w:p>
    <w:p w:rsidR="00E0499D" w:rsidRDefault="00E0499D">
      <w:pPr>
        <w:pStyle w:val="ConsPlusTitle"/>
        <w:jc w:val="center"/>
      </w:pPr>
      <w:r>
        <w:t>в сфере реализации Государственной программы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ind w:firstLine="540"/>
        <w:jc w:val="both"/>
      </w:pPr>
      <w:r>
        <w:t xml:space="preserve">2.1. В соответствии с государственной </w:t>
      </w:r>
      <w:hyperlink r:id="rId62">
        <w:r>
          <w:rPr>
            <w:color w:val="0000FF"/>
          </w:rPr>
          <w:t>программой</w:t>
        </w:r>
      </w:hyperlink>
      <w:r>
        <w:t xml:space="preserve">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"Об утверждении государственной программы Российской Федерации "Экономическое развитие и инновационная экономика", </w:t>
      </w:r>
      <w:hyperlink r:id="rId63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</w:t>
      </w:r>
      <w:hyperlink r:id="rId64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Ярославской области до 2030 года, утвержденной постановлением Правительства области от 06.03.2014 N 188-п "Об утверждении Стратегии социально-экономического развития Ярославской области до 2030 года", основными направлениями государственной политики по вопросам экономического развития, касающимися сферы реализации Государственной программы, являются создание благоприятного предпринимательского климата и условий для ведения бизнеса, повышение инновационной активности бизнеса, повышение эффективности государственного управления.</w:t>
      </w:r>
    </w:p>
    <w:p w:rsidR="00E0499D" w:rsidRDefault="00E0499D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ЯО от 17.10.2024 N 1065-п)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Приоритеты инвестиционного развития Ярославской области отражены в </w:t>
      </w:r>
      <w:hyperlink r:id="rId66">
        <w:r>
          <w:rPr>
            <w:color w:val="0000FF"/>
          </w:rPr>
          <w:t>указе</w:t>
        </w:r>
      </w:hyperlink>
      <w:r>
        <w:t xml:space="preserve"> Губернатора Ярославской области от 16.03.2023 N 52 "Об утверждении инвестиционной декларации Ярославской области, о внесении изменений в указ Губернатора области от 15.03.2022 N 54 и признании утратившими силу отдельных указов Губернатора области".</w:t>
      </w:r>
    </w:p>
    <w:p w:rsidR="00E0499D" w:rsidRDefault="00E0499D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ЯО от 17.10.2024 N 1065-п)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lastRenderedPageBreak/>
        <w:t>2.2. В рамках Государственной программы предполагается работа по следующим направлениям: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оказание государственной поддержки ПИП Ярославской области, предусмотренной </w:t>
      </w:r>
      <w:hyperlink r:id="rId68">
        <w:r>
          <w:rPr>
            <w:color w:val="0000FF"/>
          </w:rPr>
          <w:t>Законом</w:t>
        </w:r>
      </w:hyperlink>
      <w:r>
        <w:t xml:space="preserve"> Ярославской области от 19 декабря 2005 г. N 83-з "О государственном регулировании инвестиционной деятельности на территории Ярославской области", проектам создания и развития инфраструктуры инвестиционных площадок;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предоставление средств областного бюджета, предусмотренных на развитие и поддержку инновационной деятельности, в форме субсидии из областного бюджета организациям Ярославской области на осуществление инновационных проектов, а также на финансовую поддержку организаций Ярославской области, проекты которых получили поддержку по результатам региональных конкурсов проектов фундаментальных научных исследований и поисковых научных исследований РНФ в рамках заключенного в 2021 году соглашения о сотрудничестве;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организационное и методическое сопровождение проектов, реализуемых на принципах ГЧП, МЧП, в соответствии с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области от 31.05.2016 N 629-п "Об утверждении Порядка участия Ярославской области в проектах, реализуемых на основании соглашений о государственно-частном партнерстве, соглашений о муниципально-частном партнерстве и концессионных соглашений";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осуществление бюджетных инвестиций в объекты инфраструктуры в целях реализации новых инвестиционных проектов, а также предоставление субсидий юридическим лицам на возмещение фактически произведенных затрат на создание объектов инфраструктуры, необходимых для реализации новых инвестиционных проектов, в соответствии с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октября 2020 г. N 1704 "Об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оказание государственной поддержки МСП, предусмотренной </w:t>
      </w:r>
      <w:hyperlink r:id="rId71">
        <w:r>
          <w:rPr>
            <w:color w:val="0000FF"/>
          </w:rPr>
          <w:t>Законом</w:t>
        </w:r>
      </w:hyperlink>
      <w:r>
        <w:t xml:space="preserve"> Ярославской области от 6 мая 2008 г. N 20-з "О развитии малого и среднего предпринимательства".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2.3. Государственная программа направлена на реализацию национальных целей, определенных </w:t>
      </w:r>
      <w:hyperlink r:id="rId72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года":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национальная цель "Устойчивая и динамичная экономика";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национальная цель "Технологическое лидерство".</w:t>
      </w:r>
    </w:p>
    <w:p w:rsidR="00E0499D" w:rsidRDefault="00E0499D">
      <w:pPr>
        <w:pStyle w:val="ConsPlusNormal"/>
        <w:jc w:val="both"/>
      </w:pPr>
      <w:r>
        <w:t xml:space="preserve">(п. 2.3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ЯО от 17.10.2024 N 1065-п)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2.4. По итогам реализации Государственной программы ожидается достижение следующих результатов: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достижение значения индекса физического объема инвестиций в основной капитал по отношению к 2020 году - 165 процентов в 2030 году;</w:t>
      </w:r>
    </w:p>
    <w:p w:rsidR="00E0499D" w:rsidRDefault="00E0499D">
      <w:pPr>
        <w:pStyle w:val="ConsPlusNormal"/>
        <w:jc w:val="both"/>
      </w:pPr>
      <w:r>
        <w:t xml:space="preserve">(в ред. Постановлений Правительства ЯО от 12.02.2025 </w:t>
      </w:r>
      <w:hyperlink r:id="rId74">
        <w:r>
          <w:rPr>
            <w:color w:val="0000FF"/>
          </w:rPr>
          <w:t>N 116-п</w:t>
        </w:r>
      </w:hyperlink>
      <w:r>
        <w:t xml:space="preserve">, от 19.11.2025 </w:t>
      </w:r>
      <w:hyperlink r:id="rId75">
        <w:r>
          <w:rPr>
            <w:color w:val="0000FF"/>
          </w:rPr>
          <w:t>N 1203-п</w:t>
        </w:r>
      </w:hyperlink>
      <w:r>
        <w:t>)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lastRenderedPageBreak/>
        <w:t>- увеличение объема отгрузки инновационной продукции до 58,0 млрд рублей по итогам 2030 года;</w:t>
      </w:r>
    </w:p>
    <w:p w:rsidR="00E0499D" w:rsidRDefault="00E0499D">
      <w:pPr>
        <w:pStyle w:val="ConsPlusNormal"/>
        <w:jc w:val="both"/>
      </w:pPr>
      <w:r>
        <w:t xml:space="preserve">(в ред. Постановлений Правительства ЯО от 19.11.2025 </w:t>
      </w:r>
      <w:hyperlink r:id="rId76">
        <w:r>
          <w:rPr>
            <w:color w:val="0000FF"/>
          </w:rPr>
          <w:t>N 1203-п</w:t>
        </w:r>
      </w:hyperlink>
      <w:r>
        <w:t xml:space="preserve">, от 24.12.2025 </w:t>
      </w:r>
      <w:hyperlink r:id="rId77">
        <w:r>
          <w:rPr>
            <w:color w:val="0000FF"/>
          </w:rPr>
          <w:t>N 1370-п</w:t>
        </w:r>
      </w:hyperlink>
      <w:r>
        <w:t>)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формирование благоприятных условий для развития СМиСП Ярославской области, способствующих увеличению темпов роста дохода в расчете на одного работника СМиСП до 128,12 процента по итогам 2030 года.</w:t>
      </w:r>
    </w:p>
    <w:p w:rsidR="00E0499D" w:rsidRDefault="00E0499D">
      <w:pPr>
        <w:pStyle w:val="ConsPlusNormal"/>
        <w:jc w:val="both"/>
      </w:pPr>
      <w:r>
        <w:t xml:space="preserve">(в ред. Постановлений Правительства ЯО от 12.02.2025 </w:t>
      </w:r>
      <w:hyperlink r:id="rId78">
        <w:r>
          <w:rPr>
            <w:color w:val="0000FF"/>
          </w:rPr>
          <w:t>N 116-п</w:t>
        </w:r>
      </w:hyperlink>
      <w:r>
        <w:t xml:space="preserve">, от 19.11.2025 </w:t>
      </w:r>
      <w:hyperlink r:id="rId79">
        <w:r>
          <w:rPr>
            <w:color w:val="0000FF"/>
          </w:rPr>
          <w:t>N 1203-п</w:t>
        </w:r>
      </w:hyperlink>
      <w:r>
        <w:t>)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Title"/>
        <w:jc w:val="center"/>
        <w:outlineLvl w:val="2"/>
      </w:pPr>
      <w:r>
        <w:t>3. Меры государственного регулирования в рамках</w:t>
      </w:r>
    </w:p>
    <w:p w:rsidR="00E0499D" w:rsidRDefault="00E0499D">
      <w:pPr>
        <w:pStyle w:val="ConsPlusTitle"/>
        <w:jc w:val="center"/>
      </w:pPr>
      <w:r>
        <w:t>Государственной программы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ind w:firstLine="540"/>
        <w:jc w:val="both"/>
      </w:pPr>
      <w:r>
        <w:t xml:space="preserve">3.1. В соответствии с приоритетами Государственная программа ориентирована на решение комплекса задач, определяемых в том числе документами стратегического планирования Российской Федерации, установленных Федеральным </w:t>
      </w:r>
      <w:hyperlink r:id="rId80">
        <w:r>
          <w:rPr>
            <w:color w:val="0000FF"/>
          </w:rPr>
          <w:t>законом</w:t>
        </w:r>
      </w:hyperlink>
      <w:r>
        <w:t xml:space="preserve"> от 25 февраля 1999 года N 39-ФЗ "Об инвестиционной деятельности в Российской Федерации, осуществляемой в форме капитальных вложений", другими федеральными законами и нормативными правовыми актами Президента Российской Федерации, нормативными правовыми актами Правительства Российской Федерации, законами и другими нормативными правовыми актами Ярославской области.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3.2. Ключевые задачи развития экономики региона, касающиеся сферы реализации Государственной программы, определены </w:t>
      </w:r>
      <w:hyperlink r:id="rId8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Ярославской области до 2030 года, утвержденной постановлением Правительства области от 06.03.2014 N 188-п "Об утверждении Стратегии социально-экономического развития Ярославской области до 2030 года":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улучшение инвестиционного климата - обеспечение роста инвестиционной активности хозяйствующих субъектов, способствующего ускорению темпов социально-экономического развития Ярославской области в целом и отдельных муниципальных образований в частности;</w:t>
      </w:r>
    </w:p>
    <w:p w:rsidR="00E0499D" w:rsidRDefault="00E0499D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ЯО от 17.10.2024 N 1065-п)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стимулирование развития инноваций - достижение региональной промышленностью уровня эффективности и конкурентоспособности, отвечающего требованиям мирового рынка наукоемкой высокотехнологичной продукции;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развитие МСП - обеспечение увеличения вклада СМиСП в экономику Ярославской области и численности занятых в сфере МСП.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3.3. Основные задачи государственной поддержки СМиСП заключаются в формировании благоприятного предпринимательского климата, устранении нормативно-правовых, административных и организационных барьеров, расширении доступа малого предпринимательства, а также самозанятых граждан к финансовым ресурсам, системном развитии инфраструктуры для предоставления малым и средним предприятиям, а также самозанятым гражданам комплексной финансовой, имущественной, информационной и консультационной поддержки.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На решение указанных проблем направлены усилия Правительства области, в том числе мероприятия Государственной программы.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3.4. Механизм реализации мероприятий Государственной программы направлен на: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создание благоприятных условий для осуществления инвестиционной и предпринимательской деятельности на территории региона;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- повышение инновационной активности хозяйствующих субъектов, формирование условий, способствующих расширению научно-технического потенциала, развитие объектов </w:t>
      </w:r>
      <w:r>
        <w:lastRenderedPageBreak/>
        <w:t>инновационной инфраструктуры;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расширение инфраструктурных возможностей региона для реализации крупных инвестиционных проектов;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снижение инвестиционных рисков, в том числе за счет создания эффективной системы взаимодействия исполнительных органов и инвесторов;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развитие системы государственной поддержки инвестиционных проектов, соответствующих приоритетам инвестиционной политики региона, в том числе за счет развития механизмов ГЧП, МЧП;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разработку и сопровождение проектов ГЧП, МЧП;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формирование имиджа Ярославской области как региона, открытого международному сообществу, территории успешной региональной и международной коммуникации;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реализацию отдельных мероприятий по созданию условий для развития инвестиционных площадок;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организацию участия Ярославской области в выставочно-конгрессных и имиджевых мероприятиях;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повышение квалификации субъектов инновационной деятельности;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участие субъектов инновационной деятельности и инновационной инфраструктуры Ярославской области в презентациях инновационных разработок и технологий, международных и всероссийских выставках, форумах, бизнес-миссиях;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- формирование благоприятных условий для развития СМиСП Ярославской области.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Title"/>
        <w:jc w:val="center"/>
        <w:outlineLvl w:val="1"/>
      </w:pPr>
      <w:r>
        <w:t>II. Паспорт Государственной программы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Title"/>
        <w:jc w:val="center"/>
        <w:outlineLvl w:val="2"/>
      </w:pPr>
      <w:r>
        <w:t>1. Основные положения</w:t>
      </w:r>
    </w:p>
    <w:p w:rsidR="00E0499D" w:rsidRDefault="00E049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7"/>
      </w:tblGrid>
      <w:tr w:rsidR="00E0499D">
        <w:tc>
          <w:tcPr>
            <w:tcW w:w="2324" w:type="dxa"/>
            <w:tcBorders>
              <w:bottom w:val="nil"/>
            </w:tcBorders>
          </w:tcPr>
          <w:p w:rsidR="00E0499D" w:rsidRDefault="00E0499D">
            <w:pPr>
              <w:pStyle w:val="ConsPlusNormal"/>
            </w:pPr>
            <w:r>
              <w:t>Куратор Государственной программы</w:t>
            </w:r>
          </w:p>
        </w:tc>
        <w:tc>
          <w:tcPr>
            <w:tcW w:w="6747" w:type="dxa"/>
            <w:tcBorders>
              <w:bottom w:val="nil"/>
            </w:tcBorders>
          </w:tcPr>
          <w:p w:rsidR="00E0499D" w:rsidRDefault="00E0499D">
            <w:pPr>
              <w:pStyle w:val="ConsPlusNormal"/>
            </w:pPr>
            <w:r>
              <w:t>Хохряков Денис Сергеевич, первый заместитель Председателя Правительства Ярославской области</w:t>
            </w:r>
          </w:p>
        </w:tc>
      </w:tr>
      <w:tr w:rsidR="00E0499D">
        <w:tc>
          <w:tcPr>
            <w:tcW w:w="9071" w:type="dxa"/>
            <w:gridSpan w:val="2"/>
            <w:tcBorders>
              <w:top w:val="nil"/>
            </w:tcBorders>
          </w:tcPr>
          <w:p w:rsidR="00E0499D" w:rsidRDefault="00E0499D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ЯО от 17.10.2024 N 1065-п)</w:t>
            </w:r>
          </w:p>
        </w:tc>
      </w:tr>
      <w:tr w:rsidR="00E0499D">
        <w:tblPrEx>
          <w:tblBorders>
            <w:insideH w:val="single" w:sz="4" w:space="0" w:color="auto"/>
          </w:tblBorders>
        </w:tblPrEx>
        <w:tc>
          <w:tcPr>
            <w:tcW w:w="2324" w:type="dxa"/>
          </w:tcPr>
          <w:p w:rsidR="00E0499D" w:rsidRDefault="00E0499D">
            <w:pPr>
              <w:pStyle w:val="ConsPlusNormal"/>
            </w:pPr>
            <w:r>
              <w:t>Ответственный исполнитель Государственной программы</w:t>
            </w:r>
          </w:p>
        </w:tc>
        <w:tc>
          <w:tcPr>
            <w:tcW w:w="6747" w:type="dxa"/>
          </w:tcPr>
          <w:p w:rsidR="00E0499D" w:rsidRDefault="00E0499D">
            <w:pPr>
              <w:pStyle w:val="ConsPlusNormal"/>
            </w:pPr>
            <w:r>
              <w:t>Ольхов Александр Эдуардович, министр инвестиций и промышленности Ярославской области</w:t>
            </w:r>
          </w:p>
        </w:tc>
      </w:tr>
      <w:tr w:rsidR="00E0499D">
        <w:tblPrEx>
          <w:tblBorders>
            <w:insideH w:val="single" w:sz="4" w:space="0" w:color="auto"/>
          </w:tblBorders>
        </w:tblPrEx>
        <w:tc>
          <w:tcPr>
            <w:tcW w:w="2324" w:type="dxa"/>
          </w:tcPr>
          <w:p w:rsidR="00E0499D" w:rsidRDefault="00E0499D">
            <w:pPr>
              <w:pStyle w:val="ConsPlusNormal"/>
            </w:pPr>
            <w:r>
              <w:t>Период реализации Государственной программы</w:t>
            </w:r>
          </w:p>
        </w:tc>
        <w:tc>
          <w:tcPr>
            <w:tcW w:w="6747" w:type="dxa"/>
          </w:tcPr>
          <w:p w:rsidR="00E0499D" w:rsidRDefault="00E0499D">
            <w:pPr>
              <w:pStyle w:val="ConsPlusNormal"/>
            </w:pPr>
            <w:r>
              <w:t>2024 - 2030 годы</w:t>
            </w:r>
          </w:p>
        </w:tc>
      </w:tr>
      <w:tr w:rsidR="00E0499D">
        <w:tc>
          <w:tcPr>
            <w:tcW w:w="2324" w:type="dxa"/>
            <w:tcBorders>
              <w:bottom w:val="nil"/>
            </w:tcBorders>
          </w:tcPr>
          <w:p w:rsidR="00E0499D" w:rsidRDefault="00E0499D">
            <w:pPr>
              <w:pStyle w:val="ConsPlusNormal"/>
            </w:pPr>
            <w:r>
              <w:t>Цели Государственной программы</w:t>
            </w:r>
          </w:p>
        </w:tc>
        <w:tc>
          <w:tcPr>
            <w:tcW w:w="6747" w:type="dxa"/>
            <w:tcBorders>
              <w:bottom w:val="nil"/>
            </w:tcBorders>
          </w:tcPr>
          <w:p w:rsidR="00E0499D" w:rsidRDefault="00E0499D">
            <w:pPr>
              <w:pStyle w:val="ConsPlusNormal"/>
            </w:pPr>
            <w:r>
              <w:t>- достижение значения индекса физического объема инвестиций в основной капитал по отношению к 2020 году - 165 процентов в 2030 году;</w:t>
            </w:r>
          </w:p>
          <w:p w:rsidR="00E0499D" w:rsidRDefault="00E0499D">
            <w:pPr>
              <w:pStyle w:val="ConsPlusNormal"/>
            </w:pPr>
            <w:r>
              <w:t>- достижение значения объема отгрузки инновационной продукции - 58,0 млрд руб. в 2030 году;</w:t>
            </w:r>
          </w:p>
          <w:p w:rsidR="00E0499D" w:rsidRDefault="00E0499D">
            <w:pPr>
              <w:pStyle w:val="ConsPlusNormal"/>
            </w:pPr>
            <w:r>
              <w:t xml:space="preserve">- формирование благоприятных условий для развития СМиСП </w:t>
            </w:r>
            <w:r>
              <w:lastRenderedPageBreak/>
              <w:t>Ярославской области, способствующих увеличению темпов роста дохода в расчете на одного работника СМиСП до 128,12 процента по итогам 2030 года</w:t>
            </w:r>
          </w:p>
        </w:tc>
      </w:tr>
      <w:tr w:rsidR="00E0499D">
        <w:tc>
          <w:tcPr>
            <w:tcW w:w="9071" w:type="dxa"/>
            <w:gridSpan w:val="2"/>
            <w:tcBorders>
              <w:top w:val="nil"/>
            </w:tcBorders>
          </w:tcPr>
          <w:p w:rsidR="00E0499D" w:rsidRDefault="00E0499D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ЯО от 12.02.2025 </w:t>
            </w:r>
            <w:hyperlink r:id="rId84">
              <w:r>
                <w:rPr>
                  <w:color w:val="0000FF"/>
                </w:rPr>
                <w:t>N 116-п</w:t>
              </w:r>
            </w:hyperlink>
            <w:r>
              <w:t xml:space="preserve">, от 19.11.2025 </w:t>
            </w:r>
            <w:hyperlink r:id="rId85">
              <w:r>
                <w:rPr>
                  <w:color w:val="0000FF"/>
                </w:rPr>
                <w:t>N 1203-п</w:t>
              </w:r>
            </w:hyperlink>
            <w:r>
              <w:t xml:space="preserve">, от 24.12.2025 </w:t>
            </w:r>
            <w:hyperlink r:id="rId86">
              <w:r>
                <w:rPr>
                  <w:color w:val="0000FF"/>
                </w:rPr>
                <w:t>N 1370-п</w:t>
              </w:r>
            </w:hyperlink>
            <w:r>
              <w:t>)</w:t>
            </w:r>
          </w:p>
        </w:tc>
      </w:tr>
      <w:tr w:rsidR="00E0499D">
        <w:tc>
          <w:tcPr>
            <w:tcW w:w="9071" w:type="dxa"/>
            <w:gridSpan w:val="2"/>
            <w:tcBorders>
              <w:bottom w:val="nil"/>
            </w:tcBorders>
          </w:tcPr>
          <w:p w:rsidR="00E0499D" w:rsidRDefault="00E0499D">
            <w:pPr>
              <w:pStyle w:val="ConsPlusNormal"/>
              <w:jc w:val="both"/>
            </w:pPr>
            <w:r>
              <w:t xml:space="preserve">Исключено с 19 ноября 2025 года. - </w:t>
            </w:r>
            <w:hyperlink r:id="rId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ЯО от 19.11.2025 N 1203-п</w:t>
            </w:r>
          </w:p>
        </w:tc>
      </w:tr>
      <w:tr w:rsidR="00E0499D">
        <w:tc>
          <w:tcPr>
            <w:tcW w:w="2324" w:type="dxa"/>
            <w:tcBorders>
              <w:bottom w:val="nil"/>
            </w:tcBorders>
          </w:tcPr>
          <w:p w:rsidR="00E0499D" w:rsidRDefault="00E0499D">
            <w:pPr>
              <w:pStyle w:val="ConsPlusNormal"/>
            </w:pPr>
            <w:r>
              <w:t>Объемы финансового обеспечения за весь период реализации Государственной программы</w:t>
            </w:r>
          </w:p>
        </w:tc>
        <w:tc>
          <w:tcPr>
            <w:tcW w:w="6747" w:type="dxa"/>
            <w:tcBorders>
              <w:bottom w:val="nil"/>
            </w:tcBorders>
          </w:tcPr>
          <w:p w:rsidR="00E0499D" w:rsidRDefault="00E0499D">
            <w:pPr>
              <w:pStyle w:val="ConsPlusNormal"/>
            </w:pPr>
            <w:r>
              <w:t>3090324,3 тыс. рублей</w:t>
            </w:r>
          </w:p>
        </w:tc>
      </w:tr>
      <w:tr w:rsidR="00E0499D">
        <w:tc>
          <w:tcPr>
            <w:tcW w:w="9071" w:type="dxa"/>
            <w:gridSpan w:val="2"/>
            <w:tcBorders>
              <w:top w:val="nil"/>
            </w:tcBorders>
          </w:tcPr>
          <w:p w:rsidR="00E0499D" w:rsidRDefault="00E0499D">
            <w:pPr>
              <w:pStyle w:val="ConsPlusNormal"/>
              <w:jc w:val="both"/>
            </w:pPr>
            <w:r>
              <w:t xml:space="preserve">(в ред. Постановлений Правительства ЯО от 22.04.2024 </w:t>
            </w:r>
            <w:hyperlink r:id="rId88">
              <w:r>
                <w:rPr>
                  <w:color w:val="0000FF"/>
                </w:rPr>
                <w:t>N 486-п</w:t>
              </w:r>
            </w:hyperlink>
            <w:r>
              <w:t xml:space="preserve">, от 17.10.2024 </w:t>
            </w:r>
            <w:hyperlink r:id="rId89">
              <w:r>
                <w:rPr>
                  <w:color w:val="0000FF"/>
                </w:rPr>
                <w:t>N 1065-п</w:t>
              </w:r>
            </w:hyperlink>
            <w:r>
              <w:t xml:space="preserve">, от 23.12.2024 </w:t>
            </w:r>
            <w:hyperlink r:id="rId90">
              <w:r>
                <w:rPr>
                  <w:color w:val="0000FF"/>
                </w:rPr>
                <w:t>N 1374-п</w:t>
              </w:r>
            </w:hyperlink>
            <w:r>
              <w:t xml:space="preserve">, от 12.02.2025 </w:t>
            </w:r>
            <w:hyperlink r:id="rId91">
              <w:r>
                <w:rPr>
                  <w:color w:val="0000FF"/>
                </w:rPr>
                <w:t>N 116-п</w:t>
              </w:r>
            </w:hyperlink>
            <w:r>
              <w:t xml:space="preserve">, от 18.03.2025 </w:t>
            </w:r>
            <w:hyperlink r:id="rId92">
              <w:r>
                <w:rPr>
                  <w:color w:val="0000FF"/>
                </w:rPr>
                <w:t>N 258-п</w:t>
              </w:r>
            </w:hyperlink>
            <w:r>
              <w:t xml:space="preserve">, от 23.05.2025 </w:t>
            </w:r>
            <w:hyperlink r:id="rId93">
              <w:r>
                <w:rPr>
                  <w:color w:val="0000FF"/>
                </w:rPr>
                <w:t>N 516-п</w:t>
              </w:r>
            </w:hyperlink>
            <w:r>
              <w:t xml:space="preserve">, от 19.11.2025 </w:t>
            </w:r>
            <w:hyperlink r:id="rId94">
              <w:r>
                <w:rPr>
                  <w:color w:val="0000FF"/>
                </w:rPr>
                <w:t>N 1203-п</w:t>
              </w:r>
            </w:hyperlink>
            <w:r>
              <w:t xml:space="preserve">, от 24.12.2025 </w:t>
            </w:r>
            <w:hyperlink r:id="rId95">
              <w:r>
                <w:rPr>
                  <w:color w:val="0000FF"/>
                </w:rPr>
                <w:t>N 1370-п</w:t>
              </w:r>
            </w:hyperlink>
            <w:r>
              <w:t xml:space="preserve">, от 12.02.2026 </w:t>
            </w:r>
            <w:hyperlink r:id="rId96">
              <w:r>
                <w:rPr>
                  <w:color w:val="0000FF"/>
                </w:rPr>
                <w:t>N 173-п</w:t>
              </w:r>
            </w:hyperlink>
            <w:r>
              <w:t>)</w:t>
            </w:r>
          </w:p>
        </w:tc>
      </w:tr>
      <w:tr w:rsidR="00E0499D">
        <w:tc>
          <w:tcPr>
            <w:tcW w:w="2324" w:type="dxa"/>
            <w:tcBorders>
              <w:bottom w:val="nil"/>
            </w:tcBorders>
          </w:tcPr>
          <w:p w:rsidR="00E0499D" w:rsidRDefault="00E0499D">
            <w:pPr>
              <w:pStyle w:val="ConsPlusNormal"/>
            </w:pPr>
            <w:r>
              <w:t>Связь с национальными целями развития Российской Федерации/государственной программой Российской Федерации</w:t>
            </w:r>
          </w:p>
        </w:tc>
        <w:tc>
          <w:tcPr>
            <w:tcW w:w="6747" w:type="dxa"/>
            <w:tcBorders>
              <w:bottom w:val="nil"/>
            </w:tcBorders>
          </w:tcPr>
          <w:p w:rsidR="00E0499D" w:rsidRDefault="00E0499D">
            <w:pPr>
              <w:pStyle w:val="ConsPlusNormal"/>
            </w:pPr>
            <w:r>
              <w:t>национальная цель "Устойчивая и динамичная экономика" (показатели "Увеличение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климата", "Обеспечение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продукта", "Обеспечение к 2030 году прироста объема экспорта несырьевых неэнергетических товаров не менее чем на две трети по сравнению с показателем 2023 года");</w:t>
            </w:r>
          </w:p>
          <w:p w:rsidR="00E0499D" w:rsidRDefault="00E0499D">
            <w:pPr>
              <w:pStyle w:val="ConsPlusNormal"/>
            </w:pPr>
            <w:r>
              <w:t xml:space="preserve">национальная цель "Технологическое лидерство" (показатель "Увеличение к 2030 году внутренних затрат на исследования и разработки не менее чем до 2 процентов валового внутреннего продукта, в том числе за счет увеличения инвестиций со стороны частного бизнеса на эти цели не менее чем в два раза")/государственная </w:t>
            </w:r>
            <w:hyperlink r:id="rId97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"Экономическое развитие и инновационная экономика"</w:t>
            </w:r>
          </w:p>
        </w:tc>
      </w:tr>
      <w:tr w:rsidR="00E0499D">
        <w:tc>
          <w:tcPr>
            <w:tcW w:w="9071" w:type="dxa"/>
            <w:gridSpan w:val="2"/>
            <w:tcBorders>
              <w:top w:val="nil"/>
            </w:tcBorders>
          </w:tcPr>
          <w:p w:rsidR="00E0499D" w:rsidRDefault="00E0499D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ЯО от 17.10.2024 N 1065-п)</w:t>
            </w:r>
          </w:p>
        </w:tc>
      </w:tr>
    </w:tbl>
    <w:p w:rsidR="00E0499D" w:rsidRDefault="00E0499D">
      <w:pPr>
        <w:pStyle w:val="ConsPlusNormal"/>
        <w:jc w:val="both"/>
      </w:pPr>
    </w:p>
    <w:p w:rsidR="00E0499D" w:rsidRDefault="00E0499D">
      <w:pPr>
        <w:pStyle w:val="ConsPlusTitle"/>
        <w:jc w:val="center"/>
        <w:outlineLvl w:val="2"/>
      </w:pPr>
      <w:r>
        <w:t>2. Показатели Государственной программы</w:t>
      </w:r>
    </w:p>
    <w:p w:rsidR="00E0499D" w:rsidRDefault="00E0499D">
      <w:pPr>
        <w:pStyle w:val="ConsPlusNormal"/>
        <w:jc w:val="center"/>
      </w:pPr>
    </w:p>
    <w:p w:rsidR="00E0499D" w:rsidRDefault="00E0499D">
      <w:pPr>
        <w:pStyle w:val="ConsPlusNormal"/>
        <w:jc w:val="center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E0499D" w:rsidRDefault="00E0499D">
      <w:pPr>
        <w:pStyle w:val="ConsPlusNormal"/>
        <w:jc w:val="center"/>
      </w:pPr>
      <w:r>
        <w:t>от 19.11.2025 N 1203-п)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sectPr w:rsidR="00E0499D" w:rsidSect="00231D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1852"/>
        <w:gridCol w:w="1109"/>
        <w:gridCol w:w="1219"/>
        <w:gridCol w:w="1099"/>
        <w:gridCol w:w="946"/>
        <w:gridCol w:w="544"/>
        <w:gridCol w:w="595"/>
        <w:gridCol w:w="595"/>
        <w:gridCol w:w="700"/>
        <w:gridCol w:w="700"/>
        <w:gridCol w:w="700"/>
        <w:gridCol w:w="700"/>
        <w:gridCol w:w="700"/>
        <w:gridCol w:w="990"/>
        <w:gridCol w:w="1463"/>
        <w:gridCol w:w="1702"/>
      </w:tblGrid>
      <w:tr w:rsidR="00E0499D">
        <w:tc>
          <w:tcPr>
            <w:tcW w:w="680" w:type="dxa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lastRenderedPageBreak/>
              <w:t>N</w:t>
            </w:r>
          </w:p>
          <w:p w:rsidR="00E0499D" w:rsidRDefault="00E0499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118" w:type="dxa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587" w:type="dxa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t>Динамика показателя</w:t>
            </w:r>
          </w:p>
        </w:tc>
        <w:tc>
          <w:tcPr>
            <w:tcW w:w="1417" w:type="dxa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0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417" w:type="dxa"/>
            <w:gridSpan w:val="2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535" w:type="dxa"/>
            <w:gridSpan w:val="7"/>
          </w:tcPr>
          <w:p w:rsidR="00E0499D" w:rsidRDefault="00E0499D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077" w:type="dxa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814" w:type="dxa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778" w:type="dxa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E0499D">
        <w:trPr>
          <w:trHeight w:val="269"/>
        </w:trPr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933" w:type="dxa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33" w:type="dxa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33" w:type="dxa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33" w:type="dxa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33" w:type="dxa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33" w:type="dxa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37" w:type="dxa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</w:tr>
      <w:tr w:rsidR="00E0499D"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708" w:type="dxa"/>
          </w:tcPr>
          <w:p w:rsidR="00E0499D" w:rsidRDefault="00E0499D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09" w:type="dxa"/>
          </w:tcPr>
          <w:p w:rsidR="00E0499D" w:rsidRDefault="00E0499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0" w:type="auto"/>
            <w:vMerge/>
          </w:tcPr>
          <w:p w:rsidR="00E0499D" w:rsidRDefault="00E0499D">
            <w:pPr>
              <w:pStyle w:val="ConsPlusNormal"/>
            </w:pPr>
          </w:p>
        </w:tc>
      </w:tr>
      <w:tr w:rsidR="00E0499D">
        <w:tc>
          <w:tcPr>
            <w:tcW w:w="680" w:type="dxa"/>
          </w:tcPr>
          <w:p w:rsidR="00E0499D" w:rsidRDefault="00E049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499D" w:rsidRDefault="00E049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E0499D" w:rsidRDefault="00E049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E0499D" w:rsidRDefault="00E049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E0499D" w:rsidRDefault="00E049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E0499D" w:rsidRDefault="00E049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E0499D" w:rsidRDefault="00E0499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37" w:type="dxa"/>
          </w:tcPr>
          <w:p w:rsidR="00E0499D" w:rsidRDefault="00E0499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E0499D" w:rsidRDefault="00E0499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4" w:type="dxa"/>
          </w:tcPr>
          <w:p w:rsidR="00E0499D" w:rsidRDefault="00E0499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E0499D" w:rsidRDefault="00E0499D">
            <w:pPr>
              <w:pStyle w:val="ConsPlusNormal"/>
              <w:jc w:val="center"/>
            </w:pPr>
            <w:r>
              <w:t>17</w:t>
            </w:r>
          </w:p>
        </w:tc>
      </w:tr>
      <w:tr w:rsidR="00E0499D">
        <w:tc>
          <w:tcPr>
            <w:tcW w:w="21500" w:type="dxa"/>
            <w:gridSpan w:val="17"/>
          </w:tcPr>
          <w:p w:rsidR="00E0499D" w:rsidRDefault="00E0499D">
            <w:pPr>
              <w:pStyle w:val="ConsPlusNormal"/>
              <w:jc w:val="center"/>
              <w:outlineLvl w:val="3"/>
            </w:pPr>
            <w:r>
              <w:t>Цель Государственной программы - достижение значения индекса физического объема инвестиций в основной капитал по отношению к 2020 году - 165 процентов в 2030 году</w:t>
            </w:r>
          </w:p>
        </w:tc>
      </w:tr>
      <w:tr w:rsidR="00E0499D">
        <w:tc>
          <w:tcPr>
            <w:tcW w:w="680" w:type="dxa"/>
          </w:tcPr>
          <w:p w:rsidR="00E0499D" w:rsidRDefault="00E049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E0499D" w:rsidRDefault="00E0499D">
            <w:pPr>
              <w:pStyle w:val="ConsPlusNormal"/>
            </w:pPr>
            <w: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к 2020 году</w:t>
            </w:r>
          </w:p>
        </w:tc>
        <w:tc>
          <w:tcPr>
            <w:tcW w:w="1077" w:type="dxa"/>
          </w:tcPr>
          <w:p w:rsidR="00E0499D" w:rsidRDefault="00E0499D">
            <w:pPr>
              <w:pStyle w:val="ConsPlusNormal"/>
              <w:jc w:val="center"/>
            </w:pPr>
            <w:r>
              <w:t>ВДЛ</w:t>
            </w:r>
          </w:p>
        </w:tc>
        <w:tc>
          <w:tcPr>
            <w:tcW w:w="1587" w:type="dxa"/>
          </w:tcPr>
          <w:p w:rsidR="00E0499D" w:rsidRDefault="00E0499D">
            <w:pPr>
              <w:pStyle w:val="ConsPlusNormal"/>
              <w:jc w:val="center"/>
            </w:pPr>
            <w:r>
              <w:t>возрастание</w:t>
            </w:r>
          </w:p>
        </w:tc>
        <w:tc>
          <w:tcPr>
            <w:tcW w:w="1417" w:type="dxa"/>
          </w:tcPr>
          <w:p w:rsidR="00E0499D" w:rsidRDefault="00E049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08" w:type="dxa"/>
          </w:tcPr>
          <w:p w:rsidR="00E0499D" w:rsidRDefault="00E0499D">
            <w:pPr>
              <w:pStyle w:val="ConsPlusNormal"/>
              <w:jc w:val="center"/>
            </w:pPr>
            <w:r>
              <w:t>95,2</w:t>
            </w:r>
          </w:p>
        </w:tc>
        <w:tc>
          <w:tcPr>
            <w:tcW w:w="709" w:type="dxa"/>
          </w:tcPr>
          <w:p w:rsidR="00E0499D" w:rsidRDefault="00E0499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112,8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121,1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128,8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137,0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145,8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155,1</w:t>
            </w:r>
          </w:p>
        </w:tc>
        <w:tc>
          <w:tcPr>
            <w:tcW w:w="937" w:type="dxa"/>
          </w:tcPr>
          <w:p w:rsidR="00E0499D" w:rsidRDefault="00E0499D">
            <w:pPr>
              <w:pStyle w:val="ConsPlusNormal"/>
              <w:jc w:val="center"/>
            </w:pPr>
            <w:r>
              <w:t>165,0</w:t>
            </w:r>
          </w:p>
        </w:tc>
        <w:tc>
          <w:tcPr>
            <w:tcW w:w="1077" w:type="dxa"/>
          </w:tcPr>
          <w:p w:rsidR="00E0499D" w:rsidRDefault="00E0499D">
            <w:pPr>
              <w:pStyle w:val="ConsPlusNormal"/>
              <w:jc w:val="center"/>
            </w:pPr>
            <w:hyperlink w:anchor="P41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14" w:type="dxa"/>
          </w:tcPr>
          <w:p w:rsidR="00E0499D" w:rsidRDefault="00E0499D">
            <w:pPr>
              <w:pStyle w:val="ConsPlusNormal"/>
              <w:jc w:val="center"/>
            </w:pPr>
            <w:r>
              <w:t>МИП ЯО</w:t>
            </w:r>
          </w:p>
        </w:tc>
        <w:tc>
          <w:tcPr>
            <w:tcW w:w="2778" w:type="dxa"/>
          </w:tcPr>
          <w:p w:rsidR="00E0499D" w:rsidRDefault="00E0499D">
            <w:pPr>
              <w:pStyle w:val="ConsPlusNormal"/>
              <w:jc w:val="center"/>
            </w:pPr>
            <w: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E0499D">
        <w:tblPrEx>
          <w:tblBorders>
            <w:insideH w:val="nil"/>
          </w:tblBorders>
        </w:tblPrEx>
        <w:tc>
          <w:tcPr>
            <w:tcW w:w="21500" w:type="dxa"/>
            <w:gridSpan w:val="17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  <w:outlineLvl w:val="3"/>
            </w:pPr>
            <w:r>
              <w:t>Цель Государственной программы - достижение значения объема отгрузки инновационной продукции - 58,0 млрд руб. в 2030 году</w:t>
            </w:r>
          </w:p>
        </w:tc>
      </w:tr>
      <w:tr w:rsidR="00E0499D">
        <w:tblPrEx>
          <w:tblBorders>
            <w:insideH w:val="nil"/>
          </w:tblBorders>
        </w:tblPrEx>
        <w:tc>
          <w:tcPr>
            <w:tcW w:w="21500" w:type="dxa"/>
            <w:gridSpan w:val="17"/>
            <w:tcBorders>
              <w:top w:val="nil"/>
            </w:tcBorders>
          </w:tcPr>
          <w:p w:rsidR="00E0499D" w:rsidRDefault="00E0499D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ЯО от 24.12.2025 N 1370-п)</w:t>
            </w:r>
          </w:p>
        </w:tc>
      </w:tr>
      <w:tr w:rsidR="00E0499D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118" w:type="dxa"/>
            <w:tcBorders>
              <w:bottom w:val="nil"/>
            </w:tcBorders>
          </w:tcPr>
          <w:p w:rsidR="00E0499D" w:rsidRDefault="00E0499D">
            <w:pPr>
              <w:pStyle w:val="ConsPlusNormal"/>
            </w:pPr>
            <w:r>
              <w:t>Объем отгрузки инновационной продукции</w:t>
            </w:r>
          </w:p>
        </w:tc>
        <w:tc>
          <w:tcPr>
            <w:tcW w:w="1077" w:type="dxa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</w:pPr>
            <w:r>
              <w:t>ГП ЯО</w:t>
            </w:r>
          </w:p>
        </w:tc>
        <w:tc>
          <w:tcPr>
            <w:tcW w:w="1587" w:type="dxa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</w:pPr>
            <w:r>
              <w:t>возрастание</w:t>
            </w:r>
          </w:p>
        </w:tc>
        <w:tc>
          <w:tcPr>
            <w:tcW w:w="1417" w:type="dxa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</w:pPr>
            <w:r>
              <w:t>млрд руб.</w:t>
            </w:r>
          </w:p>
        </w:tc>
        <w:tc>
          <w:tcPr>
            <w:tcW w:w="708" w:type="dxa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709" w:type="dxa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33" w:type="dxa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933" w:type="dxa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933" w:type="dxa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933" w:type="dxa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</w:pPr>
            <w:r>
              <w:t>57,1</w:t>
            </w:r>
          </w:p>
        </w:tc>
        <w:tc>
          <w:tcPr>
            <w:tcW w:w="933" w:type="dxa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933" w:type="dxa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</w:pPr>
            <w:r>
              <w:t>57,7</w:t>
            </w:r>
          </w:p>
        </w:tc>
        <w:tc>
          <w:tcPr>
            <w:tcW w:w="937" w:type="dxa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1077" w:type="dxa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</w:pPr>
            <w:r>
              <w:t>&lt;2&gt;</w:t>
            </w:r>
          </w:p>
        </w:tc>
        <w:tc>
          <w:tcPr>
            <w:tcW w:w="1814" w:type="dxa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</w:pPr>
            <w:r>
              <w:t>МИП ЯО</w:t>
            </w:r>
          </w:p>
        </w:tc>
        <w:tc>
          <w:tcPr>
            <w:tcW w:w="2778" w:type="dxa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</w:pPr>
            <w:r>
              <w:t>увеличение к 2030 году внутренних затрат на исследования и разработки не менее чем до 2 процентов валового внутреннего продукта, в том числе за счет увеличения инвестиций со стороны частного бизнеса на эти цели не менее чем в два раза</w:t>
            </w:r>
          </w:p>
        </w:tc>
      </w:tr>
      <w:tr w:rsidR="00E0499D">
        <w:tblPrEx>
          <w:tblBorders>
            <w:insideH w:val="nil"/>
          </w:tblBorders>
        </w:tblPrEx>
        <w:tc>
          <w:tcPr>
            <w:tcW w:w="21500" w:type="dxa"/>
            <w:gridSpan w:val="17"/>
            <w:tcBorders>
              <w:top w:val="nil"/>
            </w:tcBorders>
          </w:tcPr>
          <w:p w:rsidR="00E0499D" w:rsidRDefault="00E0499D">
            <w:pPr>
              <w:pStyle w:val="ConsPlusNormal"/>
              <w:jc w:val="both"/>
            </w:pPr>
            <w:r>
              <w:t xml:space="preserve">(п. 2 в ред. </w:t>
            </w:r>
            <w:hyperlink r:id="rId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ЯО от 24.12.2025 N 1370-п)</w:t>
            </w:r>
          </w:p>
        </w:tc>
      </w:tr>
      <w:tr w:rsidR="00E0499D">
        <w:tc>
          <w:tcPr>
            <w:tcW w:w="21500" w:type="dxa"/>
            <w:gridSpan w:val="17"/>
          </w:tcPr>
          <w:p w:rsidR="00E0499D" w:rsidRDefault="00E0499D">
            <w:pPr>
              <w:pStyle w:val="ConsPlusNormal"/>
              <w:jc w:val="center"/>
              <w:outlineLvl w:val="3"/>
            </w:pPr>
            <w:r>
              <w:t>Цель Государственной программы - формирование благоприятных условий для развития СМиСП Ярославской области, способствующих увеличению темпов роста дохода в расчете на одного работника СМиСП до 128,12 процента по итогам 2030 года</w:t>
            </w:r>
          </w:p>
        </w:tc>
      </w:tr>
      <w:tr w:rsidR="00E0499D">
        <w:tc>
          <w:tcPr>
            <w:tcW w:w="680" w:type="dxa"/>
          </w:tcPr>
          <w:p w:rsidR="00E0499D" w:rsidRDefault="00E049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E0499D" w:rsidRDefault="00E0499D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  <w:tc>
          <w:tcPr>
            <w:tcW w:w="1077" w:type="dxa"/>
          </w:tcPr>
          <w:p w:rsidR="00E0499D" w:rsidRDefault="00E0499D">
            <w:pPr>
              <w:pStyle w:val="ConsPlusNormal"/>
              <w:jc w:val="center"/>
            </w:pPr>
            <w:r>
              <w:t>ГП ЯО</w:t>
            </w:r>
          </w:p>
        </w:tc>
        <w:tc>
          <w:tcPr>
            <w:tcW w:w="1587" w:type="dxa"/>
          </w:tcPr>
          <w:p w:rsidR="00E0499D" w:rsidRDefault="00E0499D">
            <w:pPr>
              <w:pStyle w:val="ConsPlusNormal"/>
              <w:jc w:val="center"/>
            </w:pPr>
            <w:r>
              <w:t>возрастание</w:t>
            </w:r>
          </w:p>
        </w:tc>
        <w:tc>
          <w:tcPr>
            <w:tcW w:w="1417" w:type="dxa"/>
          </w:tcPr>
          <w:p w:rsidR="00E0499D" w:rsidRDefault="00E0499D">
            <w:pPr>
              <w:pStyle w:val="ConsPlusNormal"/>
              <w:jc w:val="center"/>
            </w:pPr>
            <w:r>
              <w:t>тысяч человек</w:t>
            </w:r>
          </w:p>
        </w:tc>
        <w:tc>
          <w:tcPr>
            <w:tcW w:w="708" w:type="dxa"/>
          </w:tcPr>
          <w:p w:rsidR="00E0499D" w:rsidRDefault="00E0499D">
            <w:pPr>
              <w:pStyle w:val="ConsPlusNormal"/>
              <w:jc w:val="center"/>
            </w:pPr>
            <w:r>
              <w:t>210,7</w:t>
            </w:r>
          </w:p>
        </w:tc>
        <w:tc>
          <w:tcPr>
            <w:tcW w:w="709" w:type="dxa"/>
          </w:tcPr>
          <w:p w:rsidR="00E0499D" w:rsidRDefault="00E0499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218,4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221,1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222,8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224,0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225,5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937" w:type="dxa"/>
          </w:tcPr>
          <w:p w:rsidR="00E0499D" w:rsidRDefault="00E0499D">
            <w:pPr>
              <w:pStyle w:val="ConsPlusNormal"/>
              <w:jc w:val="center"/>
            </w:pPr>
            <w:r>
              <w:t>228,9</w:t>
            </w:r>
          </w:p>
        </w:tc>
        <w:tc>
          <w:tcPr>
            <w:tcW w:w="1077" w:type="dxa"/>
          </w:tcPr>
          <w:p w:rsidR="00E0499D" w:rsidRDefault="00E0499D">
            <w:pPr>
              <w:pStyle w:val="ConsPlusNormal"/>
              <w:jc w:val="center"/>
            </w:pPr>
            <w:hyperlink w:anchor="P41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14" w:type="dxa"/>
          </w:tcPr>
          <w:p w:rsidR="00E0499D" w:rsidRDefault="00E0499D">
            <w:pPr>
              <w:pStyle w:val="ConsPlusNormal"/>
              <w:jc w:val="center"/>
            </w:pPr>
            <w:r>
              <w:t>МИП ЯО</w:t>
            </w:r>
          </w:p>
        </w:tc>
        <w:tc>
          <w:tcPr>
            <w:tcW w:w="2778" w:type="dxa"/>
          </w:tcPr>
          <w:p w:rsidR="00E0499D" w:rsidRDefault="00E0499D">
            <w:pPr>
              <w:pStyle w:val="ConsPlusNormal"/>
              <w:jc w:val="center"/>
            </w:pPr>
            <w:r>
              <w:t xml:space="preserve">обеспечение в 2024 - 2030 годах реального роста дохода на одного работника СМиСП в 1,2 раза выше, чем рост валового </w:t>
            </w:r>
            <w:r>
              <w:lastRenderedPageBreak/>
              <w:t>внутреннего продукта</w:t>
            </w:r>
          </w:p>
        </w:tc>
      </w:tr>
      <w:tr w:rsidR="00E0499D">
        <w:tc>
          <w:tcPr>
            <w:tcW w:w="680" w:type="dxa"/>
          </w:tcPr>
          <w:p w:rsidR="00E0499D" w:rsidRDefault="00E0499D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118" w:type="dxa"/>
          </w:tcPr>
          <w:p w:rsidR="00E0499D" w:rsidRDefault="00E0499D">
            <w:pPr>
              <w:pStyle w:val="ConsPlusNormal"/>
            </w:pPr>
            <w:r>
              <w:t>Количество экспортеров, являющихся СМиСП</w:t>
            </w:r>
          </w:p>
        </w:tc>
        <w:tc>
          <w:tcPr>
            <w:tcW w:w="1077" w:type="dxa"/>
          </w:tcPr>
          <w:p w:rsidR="00E0499D" w:rsidRDefault="00E0499D">
            <w:pPr>
              <w:pStyle w:val="ConsPlusNormal"/>
              <w:jc w:val="center"/>
            </w:pPr>
            <w:r>
              <w:t>ГП ЯО</w:t>
            </w:r>
          </w:p>
        </w:tc>
        <w:tc>
          <w:tcPr>
            <w:tcW w:w="1587" w:type="dxa"/>
          </w:tcPr>
          <w:p w:rsidR="00E0499D" w:rsidRDefault="00E0499D">
            <w:pPr>
              <w:pStyle w:val="ConsPlusNormal"/>
              <w:jc w:val="center"/>
            </w:pPr>
            <w:r>
              <w:t>возрастание</w:t>
            </w:r>
          </w:p>
        </w:tc>
        <w:tc>
          <w:tcPr>
            <w:tcW w:w="1417" w:type="dxa"/>
          </w:tcPr>
          <w:p w:rsidR="00E0499D" w:rsidRDefault="00E0499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08" w:type="dxa"/>
          </w:tcPr>
          <w:p w:rsidR="00E0499D" w:rsidRDefault="00E0499D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709" w:type="dxa"/>
          </w:tcPr>
          <w:p w:rsidR="00E0499D" w:rsidRDefault="00E0499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937" w:type="dxa"/>
          </w:tcPr>
          <w:p w:rsidR="00E0499D" w:rsidRDefault="00E0499D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077" w:type="dxa"/>
          </w:tcPr>
          <w:p w:rsidR="00E0499D" w:rsidRDefault="00E0499D">
            <w:pPr>
              <w:pStyle w:val="ConsPlusNormal"/>
              <w:jc w:val="center"/>
            </w:pPr>
            <w:hyperlink w:anchor="P41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14" w:type="dxa"/>
          </w:tcPr>
          <w:p w:rsidR="00E0499D" w:rsidRDefault="00E0499D">
            <w:pPr>
              <w:pStyle w:val="ConsPlusNormal"/>
              <w:jc w:val="center"/>
            </w:pPr>
            <w:r>
              <w:t>МИП ЯО</w:t>
            </w:r>
          </w:p>
        </w:tc>
        <w:tc>
          <w:tcPr>
            <w:tcW w:w="2778" w:type="dxa"/>
          </w:tcPr>
          <w:p w:rsidR="00E0499D" w:rsidRDefault="00E0499D">
            <w:pPr>
              <w:pStyle w:val="ConsPlusNormal"/>
              <w:jc w:val="center"/>
            </w:pPr>
            <w:r>
              <w:t>обеспечение к 2030 году прироста объема экспорта несырьевых неэнергетических товаров не менее чем на две трети по сравнению с показателем 2023 года</w:t>
            </w:r>
          </w:p>
        </w:tc>
      </w:tr>
      <w:tr w:rsidR="00E0499D">
        <w:tc>
          <w:tcPr>
            <w:tcW w:w="680" w:type="dxa"/>
          </w:tcPr>
          <w:p w:rsidR="00E0499D" w:rsidRDefault="00E049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E0499D" w:rsidRDefault="00E0499D">
            <w:pPr>
              <w:pStyle w:val="ConsPlusNormal"/>
            </w:pPr>
            <w:r>
              <w:t>Объем несырьевого экспорта СМиСП</w:t>
            </w:r>
          </w:p>
        </w:tc>
        <w:tc>
          <w:tcPr>
            <w:tcW w:w="1077" w:type="dxa"/>
          </w:tcPr>
          <w:p w:rsidR="00E0499D" w:rsidRDefault="00E0499D">
            <w:pPr>
              <w:pStyle w:val="ConsPlusNormal"/>
              <w:jc w:val="center"/>
            </w:pPr>
            <w:r>
              <w:t>ГП ЯО</w:t>
            </w:r>
          </w:p>
        </w:tc>
        <w:tc>
          <w:tcPr>
            <w:tcW w:w="1587" w:type="dxa"/>
          </w:tcPr>
          <w:p w:rsidR="00E0499D" w:rsidRDefault="00E0499D">
            <w:pPr>
              <w:pStyle w:val="ConsPlusNormal"/>
              <w:jc w:val="center"/>
            </w:pPr>
            <w:r>
              <w:t>возрастание</w:t>
            </w:r>
          </w:p>
        </w:tc>
        <w:tc>
          <w:tcPr>
            <w:tcW w:w="1417" w:type="dxa"/>
          </w:tcPr>
          <w:p w:rsidR="00E0499D" w:rsidRDefault="00E0499D">
            <w:pPr>
              <w:pStyle w:val="ConsPlusNormal"/>
              <w:jc w:val="center"/>
            </w:pPr>
            <w:r>
              <w:t>млн долл. США</w:t>
            </w:r>
          </w:p>
        </w:tc>
        <w:tc>
          <w:tcPr>
            <w:tcW w:w="708" w:type="dxa"/>
          </w:tcPr>
          <w:p w:rsidR="00E0499D" w:rsidRDefault="00E0499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709" w:type="dxa"/>
          </w:tcPr>
          <w:p w:rsidR="00E0499D" w:rsidRDefault="00E0499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188,7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245,8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937" w:type="dxa"/>
          </w:tcPr>
          <w:p w:rsidR="00E0499D" w:rsidRDefault="00E0499D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1077" w:type="dxa"/>
          </w:tcPr>
          <w:p w:rsidR="00E0499D" w:rsidRDefault="00E0499D">
            <w:pPr>
              <w:pStyle w:val="ConsPlusNormal"/>
              <w:jc w:val="center"/>
            </w:pPr>
            <w:hyperlink w:anchor="P41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14" w:type="dxa"/>
          </w:tcPr>
          <w:p w:rsidR="00E0499D" w:rsidRDefault="00E0499D">
            <w:pPr>
              <w:pStyle w:val="ConsPlusNormal"/>
              <w:jc w:val="center"/>
            </w:pPr>
            <w:r>
              <w:t>МИП ЯО</w:t>
            </w:r>
          </w:p>
        </w:tc>
        <w:tc>
          <w:tcPr>
            <w:tcW w:w="2778" w:type="dxa"/>
          </w:tcPr>
          <w:p w:rsidR="00E0499D" w:rsidRDefault="00E0499D">
            <w:pPr>
              <w:pStyle w:val="ConsPlusNormal"/>
              <w:jc w:val="center"/>
            </w:pPr>
            <w:r>
              <w:t>обеспечение к 2030 году прироста объема экспорта несырьевых неэнергетических товаров не менее чем на две трети по сравнению с показателем 2023 года</w:t>
            </w:r>
          </w:p>
        </w:tc>
      </w:tr>
      <w:tr w:rsidR="00E0499D">
        <w:tc>
          <w:tcPr>
            <w:tcW w:w="680" w:type="dxa"/>
          </w:tcPr>
          <w:p w:rsidR="00E0499D" w:rsidRDefault="00E049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E0499D" w:rsidRDefault="00E0499D">
            <w:pPr>
              <w:pStyle w:val="ConsPlusNormal"/>
            </w:pPr>
            <w:r>
              <w:t xml:space="preserve">Доля экспорта СМиСП в общем объеме </w:t>
            </w:r>
            <w:r>
              <w:lastRenderedPageBreak/>
              <w:t>несырьевого экспорта</w:t>
            </w:r>
          </w:p>
        </w:tc>
        <w:tc>
          <w:tcPr>
            <w:tcW w:w="1077" w:type="dxa"/>
          </w:tcPr>
          <w:p w:rsidR="00E0499D" w:rsidRDefault="00E0499D">
            <w:pPr>
              <w:pStyle w:val="ConsPlusNormal"/>
              <w:jc w:val="center"/>
            </w:pPr>
            <w:r>
              <w:lastRenderedPageBreak/>
              <w:t>ГП ЯО</w:t>
            </w:r>
          </w:p>
        </w:tc>
        <w:tc>
          <w:tcPr>
            <w:tcW w:w="1587" w:type="dxa"/>
          </w:tcPr>
          <w:p w:rsidR="00E0499D" w:rsidRDefault="00E0499D">
            <w:pPr>
              <w:pStyle w:val="ConsPlusNormal"/>
              <w:jc w:val="center"/>
            </w:pPr>
            <w:r>
              <w:t>возрастание</w:t>
            </w:r>
          </w:p>
        </w:tc>
        <w:tc>
          <w:tcPr>
            <w:tcW w:w="1417" w:type="dxa"/>
          </w:tcPr>
          <w:p w:rsidR="00E0499D" w:rsidRDefault="00E049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08" w:type="dxa"/>
          </w:tcPr>
          <w:p w:rsidR="00E0499D" w:rsidRDefault="00E0499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E0499D" w:rsidRDefault="00E0499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37" w:type="dxa"/>
          </w:tcPr>
          <w:p w:rsidR="00E0499D" w:rsidRDefault="00E0499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</w:tcPr>
          <w:p w:rsidR="00E0499D" w:rsidRDefault="00E0499D">
            <w:pPr>
              <w:pStyle w:val="ConsPlusNormal"/>
              <w:jc w:val="center"/>
            </w:pPr>
            <w:hyperlink w:anchor="P41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14" w:type="dxa"/>
          </w:tcPr>
          <w:p w:rsidR="00E0499D" w:rsidRDefault="00E0499D">
            <w:pPr>
              <w:pStyle w:val="ConsPlusNormal"/>
              <w:jc w:val="center"/>
            </w:pPr>
            <w:r>
              <w:t>МИП ЯО</w:t>
            </w:r>
          </w:p>
        </w:tc>
        <w:tc>
          <w:tcPr>
            <w:tcW w:w="2778" w:type="dxa"/>
          </w:tcPr>
          <w:p w:rsidR="00E0499D" w:rsidRDefault="00E0499D">
            <w:pPr>
              <w:pStyle w:val="ConsPlusNormal"/>
              <w:jc w:val="center"/>
            </w:pPr>
            <w:r>
              <w:t xml:space="preserve">обеспечение к 2030 году прироста </w:t>
            </w:r>
            <w:r>
              <w:lastRenderedPageBreak/>
              <w:t>объема экспорта несырьевых неэнергетических товаров не менее чем на две трети по сравнению с показателем 2023 года</w:t>
            </w:r>
          </w:p>
        </w:tc>
      </w:tr>
      <w:tr w:rsidR="00E0499D">
        <w:tc>
          <w:tcPr>
            <w:tcW w:w="680" w:type="dxa"/>
          </w:tcPr>
          <w:p w:rsidR="00E0499D" w:rsidRDefault="00E0499D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118" w:type="dxa"/>
          </w:tcPr>
          <w:p w:rsidR="00E0499D" w:rsidRDefault="00E0499D">
            <w:pPr>
              <w:pStyle w:val="ConsPlusNormal"/>
            </w:pPr>
            <w:r>
              <w:t>Темп роста дохода в расчете на одного работника СМиСП</w:t>
            </w:r>
          </w:p>
        </w:tc>
        <w:tc>
          <w:tcPr>
            <w:tcW w:w="1077" w:type="dxa"/>
          </w:tcPr>
          <w:p w:rsidR="00E0499D" w:rsidRDefault="00E0499D">
            <w:pPr>
              <w:pStyle w:val="ConsPlusNormal"/>
              <w:jc w:val="center"/>
            </w:pPr>
            <w:r>
              <w:t>ВДЛ, ГП РФ</w:t>
            </w:r>
          </w:p>
        </w:tc>
        <w:tc>
          <w:tcPr>
            <w:tcW w:w="1587" w:type="dxa"/>
          </w:tcPr>
          <w:p w:rsidR="00E0499D" w:rsidRDefault="00E0499D">
            <w:pPr>
              <w:pStyle w:val="ConsPlusNormal"/>
              <w:jc w:val="center"/>
            </w:pPr>
            <w:r>
              <w:t>возрастание</w:t>
            </w:r>
          </w:p>
        </w:tc>
        <w:tc>
          <w:tcPr>
            <w:tcW w:w="1417" w:type="dxa"/>
          </w:tcPr>
          <w:p w:rsidR="00E0499D" w:rsidRDefault="00E0499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08" w:type="dxa"/>
          </w:tcPr>
          <w:p w:rsidR="00E0499D" w:rsidRDefault="00E049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9" w:type="dxa"/>
          </w:tcPr>
          <w:p w:rsidR="00E0499D" w:rsidRDefault="00E0499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107,9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111,26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114,97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119,08</w:t>
            </w:r>
          </w:p>
        </w:tc>
        <w:tc>
          <w:tcPr>
            <w:tcW w:w="933" w:type="dxa"/>
          </w:tcPr>
          <w:p w:rsidR="00E0499D" w:rsidRDefault="00E0499D">
            <w:pPr>
              <w:pStyle w:val="ConsPlusNormal"/>
              <w:jc w:val="center"/>
            </w:pPr>
            <w:r>
              <w:t>123,46</w:t>
            </w:r>
          </w:p>
        </w:tc>
        <w:tc>
          <w:tcPr>
            <w:tcW w:w="937" w:type="dxa"/>
          </w:tcPr>
          <w:p w:rsidR="00E0499D" w:rsidRDefault="00E0499D">
            <w:pPr>
              <w:pStyle w:val="ConsPlusNormal"/>
              <w:jc w:val="center"/>
            </w:pPr>
            <w:r>
              <w:t>128,12</w:t>
            </w:r>
          </w:p>
        </w:tc>
        <w:tc>
          <w:tcPr>
            <w:tcW w:w="1077" w:type="dxa"/>
          </w:tcPr>
          <w:p w:rsidR="00E0499D" w:rsidRDefault="00E0499D">
            <w:pPr>
              <w:pStyle w:val="ConsPlusNormal"/>
              <w:jc w:val="center"/>
            </w:pPr>
            <w:hyperlink w:anchor="P41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14" w:type="dxa"/>
          </w:tcPr>
          <w:p w:rsidR="00E0499D" w:rsidRDefault="00E0499D">
            <w:pPr>
              <w:pStyle w:val="ConsPlusNormal"/>
              <w:jc w:val="center"/>
            </w:pPr>
            <w:r>
              <w:t>МИП ЯО</w:t>
            </w:r>
          </w:p>
        </w:tc>
        <w:tc>
          <w:tcPr>
            <w:tcW w:w="2778" w:type="dxa"/>
          </w:tcPr>
          <w:p w:rsidR="00E0499D" w:rsidRDefault="00E0499D">
            <w:pPr>
              <w:pStyle w:val="ConsPlusNormal"/>
              <w:jc w:val="center"/>
            </w:pPr>
            <w:r>
              <w:t>обеспечение в 2024 - 2030 годах реального роста дохода на одного работника СМиСП в 1,2 раза выше, чем рост валового внутреннего продукта</w:t>
            </w:r>
          </w:p>
        </w:tc>
      </w:tr>
    </w:tbl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ind w:firstLine="540"/>
        <w:jc w:val="both"/>
      </w:pPr>
      <w:r>
        <w:t>--------------------------------</w:t>
      </w:r>
    </w:p>
    <w:p w:rsidR="00E0499D" w:rsidRDefault="00E0499D">
      <w:pPr>
        <w:pStyle w:val="ConsPlusNormal"/>
        <w:spacing w:before="220"/>
        <w:ind w:firstLine="540"/>
        <w:jc w:val="both"/>
      </w:pPr>
      <w:bookmarkStart w:id="2" w:name="P412"/>
      <w:bookmarkEnd w:id="2"/>
      <w:r>
        <w:t>&lt;1&gt; Единый план по достижению национальных целей развития Российской Федерации до 2030 года и на перспективу до 2036 года, утвержденный Правительством Российской Федерации.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&lt;2&gt; Государственная программа.</w:t>
      </w:r>
    </w:p>
    <w:p w:rsidR="00E0499D" w:rsidRDefault="00E0499D">
      <w:pPr>
        <w:pStyle w:val="ConsPlusNormal"/>
        <w:spacing w:before="220"/>
        <w:ind w:firstLine="540"/>
        <w:jc w:val="both"/>
      </w:pPr>
      <w:bookmarkStart w:id="3" w:name="P414"/>
      <w:bookmarkEnd w:id="3"/>
      <w:r>
        <w:t xml:space="preserve">&lt;3&gt; </w:t>
      </w:r>
      <w:hyperlink r:id="rId103">
        <w:r>
          <w:rPr>
            <w:color w:val="0000FF"/>
          </w:rPr>
          <w:t>Стратегия</w:t>
        </w:r>
      </w:hyperlink>
      <w:r>
        <w:t xml:space="preserve"> социально-экономического развития Ярославской области до 2030 года, утвержденная постановлением Правительства области от 06.03.2014 N 188-п "Об утверждении Стратегии социально-экономического развития Ярославской области до 2030 года".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jc w:val="center"/>
        <w:outlineLvl w:val="3"/>
      </w:pPr>
      <w:r>
        <w:t>Список используемых сокращений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ind w:firstLine="540"/>
        <w:jc w:val="both"/>
      </w:pPr>
      <w:r>
        <w:t>ВДЛ - высшее должностное лицо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ГП РФ - государственная программа Российской Федерации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ГП ЯО - государственная программа Ярославской области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МИП ЯО - министерство инвестиций и промышленности Ярославской области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 xml:space="preserve">ОКЕИ - Общероссийский </w:t>
      </w:r>
      <w:hyperlink r:id="rId104">
        <w:r>
          <w:rPr>
            <w:color w:val="0000FF"/>
          </w:rPr>
          <w:t>классификатор</w:t>
        </w:r>
      </w:hyperlink>
      <w:r>
        <w:t xml:space="preserve"> единиц измерения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Title"/>
        <w:jc w:val="center"/>
        <w:outlineLvl w:val="2"/>
      </w:pPr>
      <w:r>
        <w:t>3. Структура Государственной программы</w:t>
      </w:r>
    </w:p>
    <w:p w:rsidR="00E0499D" w:rsidRDefault="00E0499D">
      <w:pPr>
        <w:pStyle w:val="ConsPlusNormal"/>
        <w:jc w:val="center"/>
      </w:pPr>
    </w:p>
    <w:p w:rsidR="00E0499D" w:rsidRDefault="00E0499D">
      <w:pPr>
        <w:pStyle w:val="ConsPlusNormal"/>
        <w:jc w:val="center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E0499D" w:rsidRDefault="00E0499D">
      <w:pPr>
        <w:pStyle w:val="ConsPlusNormal"/>
        <w:jc w:val="center"/>
      </w:pPr>
      <w:r>
        <w:t>от 19.11.2025 N 1203-п)</w:t>
      </w:r>
    </w:p>
    <w:p w:rsidR="00E0499D" w:rsidRDefault="00E049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884"/>
        <w:gridCol w:w="4876"/>
        <w:gridCol w:w="3969"/>
      </w:tblGrid>
      <w:tr w:rsidR="00E0499D">
        <w:tc>
          <w:tcPr>
            <w:tcW w:w="850" w:type="dxa"/>
          </w:tcPr>
          <w:p w:rsidR="00E0499D" w:rsidRDefault="00E0499D">
            <w:pPr>
              <w:pStyle w:val="ConsPlusNormal"/>
              <w:jc w:val="center"/>
            </w:pPr>
            <w:r>
              <w:t>N</w:t>
            </w:r>
          </w:p>
          <w:p w:rsidR="00E0499D" w:rsidRDefault="00E0499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884" w:type="dxa"/>
          </w:tcPr>
          <w:p w:rsidR="00E0499D" w:rsidRDefault="00E0499D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4876" w:type="dxa"/>
          </w:tcPr>
          <w:p w:rsidR="00E0499D" w:rsidRDefault="00E0499D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</w:tcPr>
          <w:p w:rsidR="00E0499D" w:rsidRDefault="00E0499D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84" w:type="dxa"/>
          </w:tcPr>
          <w:p w:rsidR="00E0499D" w:rsidRDefault="00E049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6" w:type="dxa"/>
          </w:tcPr>
          <w:p w:rsidR="00E0499D" w:rsidRDefault="00E049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E0499D" w:rsidRDefault="00E0499D">
            <w:pPr>
              <w:pStyle w:val="ConsPlusNormal"/>
              <w:jc w:val="center"/>
            </w:pPr>
            <w:r>
              <w:t>4</w:t>
            </w:r>
          </w:p>
        </w:tc>
      </w:tr>
      <w:tr w:rsidR="00E0499D">
        <w:tc>
          <w:tcPr>
            <w:tcW w:w="13579" w:type="dxa"/>
            <w:gridSpan w:val="4"/>
          </w:tcPr>
          <w:p w:rsidR="00E0499D" w:rsidRDefault="00E0499D">
            <w:pPr>
              <w:pStyle w:val="ConsPlusNormal"/>
              <w:jc w:val="center"/>
              <w:outlineLvl w:val="3"/>
            </w:pPr>
            <w:r>
              <w:t>1. Региональный проект "Создание благоприятных условий для осуществления деятельности самозанятыми гражданами" (куратор - Хохряков Денис Сергеевич)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Ответственный за реализацию - МИП ЯО</w:t>
            </w:r>
          </w:p>
        </w:tc>
        <w:tc>
          <w:tcPr>
            <w:tcW w:w="8845" w:type="dxa"/>
            <w:gridSpan w:val="2"/>
          </w:tcPr>
          <w:p w:rsidR="00E0499D" w:rsidRDefault="00E0499D">
            <w:pPr>
              <w:pStyle w:val="ConsPlusNormal"/>
            </w:pPr>
            <w:r>
              <w:t>срок реализации - 2024 год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Созданы благоприятные условия для осуществления деятельности самозанятыми гражданами посредством применения нового режима налогообложения и предоставления мер поддержки</w:t>
            </w:r>
          </w:p>
        </w:tc>
        <w:tc>
          <w:tcPr>
            <w:tcW w:w="4876" w:type="dxa"/>
          </w:tcPr>
          <w:p w:rsidR="00E0499D" w:rsidRDefault="00E0499D">
            <w:pPr>
              <w:pStyle w:val="ConsPlusNormal"/>
            </w:pPr>
            <w:r>
              <w:t>увеличены количество самозанятых граждан в регионе и доходная часть областного бюджета</w:t>
            </w:r>
          </w:p>
        </w:tc>
        <w:tc>
          <w:tcPr>
            <w:tcW w:w="3969" w:type="dxa"/>
          </w:tcPr>
          <w:p w:rsidR="00E0499D" w:rsidRDefault="00E0499D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</w:tr>
      <w:tr w:rsidR="00E0499D">
        <w:tc>
          <w:tcPr>
            <w:tcW w:w="13579" w:type="dxa"/>
            <w:gridSpan w:val="4"/>
          </w:tcPr>
          <w:p w:rsidR="00E0499D" w:rsidRDefault="00E0499D">
            <w:pPr>
              <w:pStyle w:val="ConsPlusNormal"/>
              <w:jc w:val="center"/>
              <w:outlineLvl w:val="3"/>
            </w:pPr>
            <w:r>
              <w:t>2. Региональный проект "Создание условий для легкого старта и комфортного ведения бизнеса" (куратор - Хохряков Денис Сергеевич)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Ответственный за реализацию - МИП ЯО</w:t>
            </w:r>
          </w:p>
        </w:tc>
        <w:tc>
          <w:tcPr>
            <w:tcW w:w="8845" w:type="dxa"/>
            <w:gridSpan w:val="2"/>
          </w:tcPr>
          <w:p w:rsidR="00E0499D" w:rsidRDefault="00E0499D">
            <w:pPr>
              <w:pStyle w:val="ConsPlusNormal"/>
            </w:pPr>
            <w:r>
              <w:t>срок реализации - 2024 год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Созданы условия для легкого старта и комфортного ведения бизнеса (предакселерация)</w:t>
            </w:r>
          </w:p>
        </w:tc>
        <w:tc>
          <w:tcPr>
            <w:tcW w:w="4876" w:type="dxa"/>
          </w:tcPr>
          <w:p w:rsidR="00E0499D" w:rsidRDefault="00E0499D">
            <w:pPr>
              <w:pStyle w:val="ConsPlusNormal"/>
            </w:pPr>
            <w:r>
              <w:t>увеличено количество СМиСП, а также обеспечено становление и развитие начинающих предпринимателей</w:t>
            </w:r>
          </w:p>
        </w:tc>
        <w:tc>
          <w:tcPr>
            <w:tcW w:w="3969" w:type="dxa"/>
          </w:tcPr>
          <w:p w:rsidR="00E0499D" w:rsidRDefault="00E0499D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</w:tr>
      <w:tr w:rsidR="00E0499D">
        <w:tc>
          <w:tcPr>
            <w:tcW w:w="13579" w:type="dxa"/>
            <w:gridSpan w:val="4"/>
          </w:tcPr>
          <w:p w:rsidR="00E0499D" w:rsidRDefault="00E0499D">
            <w:pPr>
              <w:pStyle w:val="ConsPlusNormal"/>
              <w:jc w:val="center"/>
              <w:outlineLvl w:val="3"/>
            </w:pPr>
            <w:r>
              <w:t>3. Региональный проект "Акселерация субъектов малого и среднего предпринимательства" (куратор - Хохряков Денис Сергеевич)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Ответственный за реализацию - МИП ЯО</w:t>
            </w:r>
          </w:p>
        </w:tc>
        <w:tc>
          <w:tcPr>
            <w:tcW w:w="8845" w:type="dxa"/>
            <w:gridSpan w:val="2"/>
          </w:tcPr>
          <w:p w:rsidR="00E0499D" w:rsidRDefault="00E0499D">
            <w:pPr>
              <w:pStyle w:val="ConsPlusNormal"/>
            </w:pPr>
            <w:r>
              <w:t>срок реализации - 2024 год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Создана комплексная система акселерации, включающая в себя финансовые и налоговые инструменты поддержки СМиСП, а также инфраструктуру для комфортной работы и развития СМиСП</w:t>
            </w:r>
          </w:p>
        </w:tc>
        <w:tc>
          <w:tcPr>
            <w:tcW w:w="4876" w:type="dxa"/>
          </w:tcPr>
          <w:p w:rsidR="00E0499D" w:rsidRDefault="00E0499D">
            <w:pPr>
              <w:pStyle w:val="ConsPlusNormal"/>
            </w:pPr>
            <w:r>
              <w:t>оказана комплексная поддержка действующим предпринимателям с целью обеспечения их роста и развития, а также выхода на зарубежные рынки</w:t>
            </w:r>
          </w:p>
        </w:tc>
        <w:tc>
          <w:tcPr>
            <w:tcW w:w="3969" w:type="dxa"/>
          </w:tcPr>
          <w:p w:rsidR="00E0499D" w:rsidRDefault="00E0499D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Увеличение численности занятых в сфере МСП, включая индивидуальных предпринимателей и самозанятых, до 25 млн человек</w:t>
            </w:r>
          </w:p>
        </w:tc>
        <w:tc>
          <w:tcPr>
            <w:tcW w:w="4876" w:type="dxa"/>
          </w:tcPr>
          <w:p w:rsidR="00E0499D" w:rsidRDefault="00E0499D">
            <w:pPr>
              <w:pStyle w:val="ConsPlusNormal"/>
            </w:pPr>
            <w:r>
              <w:t>оказана комплексная поддержка действующим предпринимателям</w:t>
            </w:r>
          </w:p>
        </w:tc>
        <w:tc>
          <w:tcPr>
            <w:tcW w:w="3969" w:type="dxa"/>
          </w:tcPr>
          <w:p w:rsidR="00E0499D" w:rsidRDefault="00E0499D">
            <w:pPr>
              <w:pStyle w:val="ConsPlusNormal"/>
            </w:pPr>
            <w:r>
              <w:t>численность занятых в сфере МСП, включая индивидуальных предпринимателей и самозанятых</w:t>
            </w:r>
          </w:p>
        </w:tc>
      </w:tr>
      <w:tr w:rsidR="00E0499D">
        <w:tc>
          <w:tcPr>
            <w:tcW w:w="13579" w:type="dxa"/>
            <w:gridSpan w:val="4"/>
          </w:tcPr>
          <w:p w:rsidR="00E0499D" w:rsidRDefault="00E0499D">
            <w:pPr>
              <w:pStyle w:val="ConsPlusNormal"/>
              <w:jc w:val="center"/>
              <w:outlineLvl w:val="3"/>
            </w:pPr>
            <w:r>
              <w:t>4. Региональный проект "Малое и среднее предпринимательство и поддержка индивидуальной предпринимательской инициативы" (куратор - Хохряков Денис Сергеевич)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Ответственный за реализацию - МИП ЯО</w:t>
            </w:r>
          </w:p>
        </w:tc>
        <w:tc>
          <w:tcPr>
            <w:tcW w:w="8845" w:type="dxa"/>
            <w:gridSpan w:val="2"/>
          </w:tcPr>
          <w:p w:rsidR="00E0499D" w:rsidRDefault="00E0499D">
            <w:pPr>
              <w:pStyle w:val="ConsPlusNormal"/>
            </w:pPr>
            <w:r>
              <w:t>срок реализации - 2025 - 2030 годы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Увеличение темпов роста дохода в расчете на одного работника СМиСП до 128,12 процента</w:t>
            </w:r>
          </w:p>
        </w:tc>
        <w:tc>
          <w:tcPr>
            <w:tcW w:w="4876" w:type="dxa"/>
          </w:tcPr>
          <w:p w:rsidR="00E0499D" w:rsidRDefault="00E0499D">
            <w:pPr>
              <w:pStyle w:val="ConsPlusNormal"/>
            </w:pPr>
            <w:r>
              <w:t>оказана комплексная поддержка действующим предпринимателям</w:t>
            </w:r>
          </w:p>
        </w:tc>
        <w:tc>
          <w:tcPr>
            <w:tcW w:w="3969" w:type="dxa"/>
          </w:tcPr>
          <w:p w:rsidR="00E0499D" w:rsidRDefault="00E0499D">
            <w:pPr>
              <w:pStyle w:val="ConsPlusNormal"/>
            </w:pPr>
            <w:r>
              <w:t>количество экспортеров, являющихся СМиСП;</w:t>
            </w:r>
          </w:p>
          <w:p w:rsidR="00E0499D" w:rsidRDefault="00E0499D">
            <w:pPr>
              <w:pStyle w:val="ConsPlusNormal"/>
            </w:pPr>
            <w:r>
              <w:t>объем несырьевого экспорта СМиСП;</w:t>
            </w:r>
          </w:p>
          <w:p w:rsidR="00E0499D" w:rsidRDefault="00E0499D">
            <w:pPr>
              <w:pStyle w:val="ConsPlusNormal"/>
            </w:pPr>
            <w:r>
              <w:t>доля экспорта СМиСП в общем объеме несырьевого экспорта;</w:t>
            </w:r>
          </w:p>
          <w:p w:rsidR="00E0499D" w:rsidRDefault="00E0499D">
            <w:pPr>
              <w:pStyle w:val="ConsPlusNormal"/>
            </w:pPr>
            <w:r>
              <w:lastRenderedPageBreak/>
              <w:t>темп роста дохода в расчете на одного работника СМиСП</w:t>
            </w:r>
          </w:p>
        </w:tc>
      </w:tr>
      <w:tr w:rsidR="00E0499D">
        <w:tc>
          <w:tcPr>
            <w:tcW w:w="13579" w:type="dxa"/>
            <w:gridSpan w:val="4"/>
          </w:tcPr>
          <w:p w:rsidR="00E0499D" w:rsidRDefault="00E0499D">
            <w:pPr>
              <w:pStyle w:val="ConsPlusNormal"/>
              <w:jc w:val="center"/>
              <w:outlineLvl w:val="3"/>
            </w:pPr>
            <w:r>
              <w:lastRenderedPageBreak/>
              <w:t>5. Ведомственный проект "Стимулирование роста инновационной деятельности инновационно активных предприятий (организаций) и объектов инновационной инфраструктуры" (куратор - Ольхов Александр Эдуардович)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Ответственный за реализацию - МИП ЯО</w:t>
            </w:r>
          </w:p>
        </w:tc>
        <w:tc>
          <w:tcPr>
            <w:tcW w:w="8845" w:type="dxa"/>
            <w:gridSpan w:val="2"/>
          </w:tcPr>
          <w:p w:rsidR="00E0499D" w:rsidRDefault="00E0499D">
            <w:pPr>
              <w:pStyle w:val="ConsPlusNormal"/>
            </w:pPr>
            <w:r>
              <w:t>срок реализации - 2024 год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Стимулирование роста инновационной деятельности инновационно активных организаций и объектов инновационной инфраструктуры</w:t>
            </w:r>
          </w:p>
        </w:tc>
        <w:tc>
          <w:tcPr>
            <w:tcW w:w="4876" w:type="dxa"/>
          </w:tcPr>
          <w:p w:rsidR="00E0499D" w:rsidRDefault="00E0499D">
            <w:pPr>
              <w:pStyle w:val="ConsPlusNormal"/>
            </w:pPr>
            <w:r>
              <w:t>предоставление грантов организациям Ярославской области по результатам региональных конкурсов проектов фундаментальных научных исследований и поисковых научных исследований РНФ</w:t>
            </w:r>
          </w:p>
        </w:tc>
        <w:tc>
          <w:tcPr>
            <w:tcW w:w="3969" w:type="dxa"/>
          </w:tcPr>
          <w:p w:rsidR="00E0499D" w:rsidRDefault="00E0499D">
            <w:pPr>
              <w:pStyle w:val="ConsPlusNormal"/>
            </w:pPr>
            <w:r>
              <w:t>объем отгрузки инновационной продукции</w:t>
            </w:r>
          </w:p>
        </w:tc>
      </w:tr>
      <w:tr w:rsidR="00E0499D">
        <w:tc>
          <w:tcPr>
            <w:tcW w:w="13579" w:type="dxa"/>
            <w:gridSpan w:val="4"/>
          </w:tcPr>
          <w:p w:rsidR="00E0499D" w:rsidRDefault="00E0499D">
            <w:pPr>
              <w:pStyle w:val="ConsPlusNormal"/>
              <w:jc w:val="center"/>
              <w:outlineLvl w:val="3"/>
            </w:pPr>
            <w:r>
              <w:t>6. Ведомственный проект "Популяризация инвестиционного потенциала Ярославской области" (куратор - Ольхов Александр Эдуардович)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Ответственный за реализацию - МИП ЯО</w:t>
            </w:r>
          </w:p>
        </w:tc>
        <w:tc>
          <w:tcPr>
            <w:tcW w:w="8845" w:type="dxa"/>
            <w:gridSpan w:val="2"/>
          </w:tcPr>
          <w:p w:rsidR="00E0499D" w:rsidRDefault="00E0499D">
            <w:pPr>
              <w:pStyle w:val="ConsPlusNormal"/>
            </w:pPr>
            <w:r>
              <w:t>срок реализации - 2024 год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Формирование инвестиционно привлекательного имиджа региона</w:t>
            </w:r>
          </w:p>
        </w:tc>
        <w:tc>
          <w:tcPr>
            <w:tcW w:w="4876" w:type="dxa"/>
          </w:tcPr>
          <w:p w:rsidR="00E0499D" w:rsidRDefault="00E0499D">
            <w:pPr>
              <w:pStyle w:val="ConsPlusNormal"/>
            </w:pPr>
            <w:r>
              <w:t>привлечение инвесторов для размещения производств на ТОР "Тутаев"</w:t>
            </w:r>
          </w:p>
        </w:tc>
        <w:tc>
          <w:tcPr>
            <w:tcW w:w="3969" w:type="dxa"/>
          </w:tcPr>
          <w:p w:rsidR="00E0499D" w:rsidRDefault="00E0499D">
            <w:pPr>
              <w:pStyle w:val="ConsPlusNormal"/>
            </w:pPr>
            <w: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к 2020 году</w:t>
            </w:r>
          </w:p>
        </w:tc>
      </w:tr>
      <w:tr w:rsidR="00E0499D">
        <w:tc>
          <w:tcPr>
            <w:tcW w:w="13579" w:type="dxa"/>
            <w:gridSpan w:val="4"/>
          </w:tcPr>
          <w:p w:rsidR="00E0499D" w:rsidRDefault="00E0499D">
            <w:pPr>
              <w:pStyle w:val="ConsPlusNormal"/>
              <w:jc w:val="center"/>
              <w:outlineLvl w:val="3"/>
            </w:pPr>
            <w:r>
              <w:t>7. Ведомственный проект "Поддержка субъектов малого и среднего предпринимательства" (куратор - Ольхов Александр Эдуардович)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Ответственный за реализацию - МИП ЯО</w:t>
            </w:r>
          </w:p>
        </w:tc>
        <w:tc>
          <w:tcPr>
            <w:tcW w:w="8845" w:type="dxa"/>
            <w:gridSpan w:val="2"/>
          </w:tcPr>
          <w:p w:rsidR="00E0499D" w:rsidRDefault="00E0499D">
            <w:pPr>
              <w:pStyle w:val="ConsPlusNormal"/>
            </w:pPr>
            <w:r>
              <w:t>срок реализации - 2024 год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Предоставление субсидий Фонду поддержки МСП Ярославской области</w:t>
            </w:r>
          </w:p>
        </w:tc>
        <w:tc>
          <w:tcPr>
            <w:tcW w:w="4876" w:type="dxa"/>
          </w:tcPr>
          <w:p w:rsidR="00E0499D" w:rsidRDefault="00E0499D">
            <w:pPr>
              <w:pStyle w:val="ConsPlusNormal"/>
            </w:pPr>
            <w:r>
              <w:t>оказание информационно-консультационной поддержки СМиСП и самозанятым гражданам</w:t>
            </w:r>
          </w:p>
        </w:tc>
        <w:tc>
          <w:tcPr>
            <w:tcW w:w="3969" w:type="dxa"/>
          </w:tcPr>
          <w:p w:rsidR="00E0499D" w:rsidRDefault="00E0499D">
            <w:pPr>
              <w:pStyle w:val="ConsPlusNormal"/>
            </w:pPr>
            <w:r>
              <w:t xml:space="preserve">численность занятых в сфере МСП, включая индивидуальных </w:t>
            </w:r>
            <w:r>
              <w:lastRenderedPageBreak/>
              <w:t>предпринимателей и самозанятых</w:t>
            </w:r>
          </w:p>
        </w:tc>
      </w:tr>
      <w:tr w:rsidR="00E0499D">
        <w:tc>
          <w:tcPr>
            <w:tcW w:w="13579" w:type="dxa"/>
            <w:gridSpan w:val="4"/>
          </w:tcPr>
          <w:p w:rsidR="00E0499D" w:rsidRDefault="00E0499D">
            <w:pPr>
              <w:pStyle w:val="ConsPlusNormal"/>
              <w:jc w:val="center"/>
              <w:outlineLvl w:val="3"/>
            </w:pPr>
            <w:r>
              <w:lastRenderedPageBreak/>
              <w:t>8. Ведомственный проект "Государственная поддержка инвестиционной деятельности" (куратор - Ольхов Александр Эдуардович)</w:t>
            </w:r>
          </w:p>
        </w:tc>
      </w:tr>
      <w:tr w:rsidR="00E0499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  <w:tcBorders>
              <w:bottom w:val="nil"/>
            </w:tcBorders>
          </w:tcPr>
          <w:p w:rsidR="00E0499D" w:rsidRDefault="00E0499D">
            <w:pPr>
              <w:pStyle w:val="ConsPlusNormal"/>
            </w:pPr>
            <w:r>
              <w:t>Ответственный за реализацию - МИП ЯО</w:t>
            </w:r>
          </w:p>
        </w:tc>
        <w:tc>
          <w:tcPr>
            <w:tcW w:w="8845" w:type="dxa"/>
            <w:gridSpan w:val="2"/>
            <w:tcBorders>
              <w:bottom w:val="nil"/>
            </w:tcBorders>
          </w:tcPr>
          <w:p w:rsidR="00E0499D" w:rsidRDefault="00E0499D">
            <w:pPr>
              <w:pStyle w:val="ConsPlusNormal"/>
            </w:pPr>
            <w:r>
              <w:t>срок реализации - 2024 - 2028 годы</w:t>
            </w:r>
          </w:p>
        </w:tc>
      </w:tr>
      <w:tr w:rsidR="00E0499D">
        <w:tblPrEx>
          <w:tblBorders>
            <w:insideH w:val="nil"/>
          </w:tblBorders>
        </w:tblPrEx>
        <w:tc>
          <w:tcPr>
            <w:tcW w:w="13579" w:type="dxa"/>
            <w:gridSpan w:val="4"/>
            <w:tcBorders>
              <w:top w:val="nil"/>
            </w:tcBorders>
          </w:tcPr>
          <w:p w:rsidR="00E0499D" w:rsidRDefault="00E0499D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ЯО от 12.02.2026 N 173-п)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Осуществление мероприятий по государственной поддержке инвестиционной деятельности</w:t>
            </w:r>
          </w:p>
        </w:tc>
        <w:tc>
          <w:tcPr>
            <w:tcW w:w="4876" w:type="dxa"/>
          </w:tcPr>
          <w:p w:rsidR="00E0499D" w:rsidRDefault="00E0499D">
            <w:pPr>
              <w:pStyle w:val="ConsPlusNormal"/>
            </w:pPr>
            <w:r>
              <w:t>возмещение юридическим лицам фактически произведенных затрат на создание объектов инфраструктуры, необходимых для реализации новых инвестиционных проектов;</w:t>
            </w:r>
          </w:p>
          <w:p w:rsidR="00E0499D" w:rsidRDefault="00E0499D">
            <w:pPr>
              <w:pStyle w:val="ConsPlusNormal"/>
            </w:pPr>
            <w:r>
              <w:t>осуществление бюджетных инвестиций в объекты инфраструктуры государственной собственности в целях реализации новых инвестиционных проектов</w:t>
            </w:r>
          </w:p>
        </w:tc>
        <w:tc>
          <w:tcPr>
            <w:tcW w:w="3969" w:type="dxa"/>
          </w:tcPr>
          <w:p w:rsidR="00E0499D" w:rsidRDefault="00E0499D">
            <w:pPr>
              <w:pStyle w:val="ConsPlusNormal"/>
            </w:pPr>
            <w: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к 2020 году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Развитие индустриальных (промышленных) парков, управляющих компаний индустриальных (промышленных) парков</w:t>
            </w:r>
          </w:p>
        </w:tc>
        <w:tc>
          <w:tcPr>
            <w:tcW w:w="4876" w:type="dxa"/>
          </w:tcPr>
          <w:p w:rsidR="00E0499D" w:rsidRDefault="00E0499D">
            <w:pPr>
              <w:pStyle w:val="ConsPlusNormal"/>
            </w:pPr>
            <w:r>
              <w:t>выполнение работ по строительству (реконструкции) объектов инфраструктуры индустриальных парков, промышленных технопарков;</w:t>
            </w:r>
          </w:p>
          <w:p w:rsidR="00E0499D" w:rsidRDefault="00E0499D">
            <w:pPr>
              <w:pStyle w:val="ConsPlusNormal"/>
            </w:pPr>
            <w:r>
              <w:t>возмещение части затрат на создание, модернизацию и (или) реконструкцию объектов инфраструктуры индустриальных парков, промышленных технопарков</w:t>
            </w:r>
          </w:p>
        </w:tc>
        <w:tc>
          <w:tcPr>
            <w:tcW w:w="3969" w:type="dxa"/>
          </w:tcPr>
          <w:p w:rsidR="00E0499D" w:rsidRDefault="00E0499D">
            <w:pPr>
              <w:pStyle w:val="ConsPlusNormal"/>
            </w:pPr>
            <w: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к 2020 году</w:t>
            </w:r>
          </w:p>
        </w:tc>
      </w:tr>
      <w:tr w:rsidR="00E0499D">
        <w:tc>
          <w:tcPr>
            <w:tcW w:w="13579" w:type="dxa"/>
            <w:gridSpan w:val="4"/>
          </w:tcPr>
          <w:p w:rsidR="00E0499D" w:rsidRDefault="00E0499D">
            <w:pPr>
              <w:pStyle w:val="ConsPlusNormal"/>
              <w:jc w:val="center"/>
              <w:outlineLvl w:val="3"/>
            </w:pPr>
            <w:r>
              <w:t>9. Комплекс процессных мероприятий "Повышение инвестиционной привлекательности Ярославской области"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Ответственный за реализацию - МИП ЯО</w:t>
            </w:r>
          </w:p>
        </w:tc>
        <w:tc>
          <w:tcPr>
            <w:tcW w:w="8845" w:type="dxa"/>
            <w:gridSpan w:val="2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Повышение инвестиционной привлекательности Ярославской области</w:t>
            </w:r>
          </w:p>
        </w:tc>
        <w:tc>
          <w:tcPr>
            <w:tcW w:w="4876" w:type="dxa"/>
          </w:tcPr>
          <w:p w:rsidR="00E0499D" w:rsidRDefault="00E0499D">
            <w:pPr>
              <w:pStyle w:val="ConsPlusNormal"/>
            </w:pPr>
            <w:r>
              <w:t>организовано участие в выставочно-конгрессных, презентационных и имиджевых мероприятиях, изготовлена презентационная продукция</w:t>
            </w:r>
          </w:p>
        </w:tc>
        <w:tc>
          <w:tcPr>
            <w:tcW w:w="3969" w:type="dxa"/>
          </w:tcPr>
          <w:p w:rsidR="00E0499D" w:rsidRDefault="00E0499D">
            <w:pPr>
              <w:pStyle w:val="ConsPlusNormal"/>
            </w:pPr>
            <w:r>
              <w:t xml:space="preserve">темп роста (индекс роста) физического объема инвестиций в основной капитал, за исключением инвестиций </w:t>
            </w:r>
            <w:r>
              <w:lastRenderedPageBreak/>
              <w:t>инфраструктурных монополий (федеральные проекты) и бюджетных ассигнований федерального бюджета, к 2020 году</w:t>
            </w:r>
          </w:p>
        </w:tc>
      </w:tr>
      <w:tr w:rsidR="00E0499D">
        <w:tc>
          <w:tcPr>
            <w:tcW w:w="13579" w:type="dxa"/>
            <w:gridSpan w:val="4"/>
          </w:tcPr>
          <w:p w:rsidR="00E0499D" w:rsidRDefault="00E0499D">
            <w:pPr>
              <w:pStyle w:val="ConsPlusNormal"/>
              <w:jc w:val="center"/>
              <w:outlineLvl w:val="3"/>
            </w:pPr>
            <w:r>
              <w:lastRenderedPageBreak/>
              <w:t>10. Комплекс процессных мероприятий "Государственная поддержка подведомственных учреждений"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Ответственный за реализацию - МИП ЯО</w:t>
            </w:r>
          </w:p>
        </w:tc>
        <w:tc>
          <w:tcPr>
            <w:tcW w:w="8845" w:type="dxa"/>
            <w:gridSpan w:val="2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Оказание государственных услуг (выполнение работ) ГБУ ЯО "Корпорация развития малого и среднего предпринимательства (бизнес-инкубатор)"</w:t>
            </w:r>
          </w:p>
        </w:tc>
        <w:tc>
          <w:tcPr>
            <w:tcW w:w="4876" w:type="dxa"/>
          </w:tcPr>
          <w:p w:rsidR="00E0499D" w:rsidRDefault="00E0499D">
            <w:pPr>
              <w:pStyle w:val="ConsPlusNormal"/>
            </w:pPr>
            <w:r>
              <w:t>оказание СМиСП и самозанятым гражданам государственных услуг с целью их дальнейшего развития</w:t>
            </w:r>
          </w:p>
        </w:tc>
        <w:tc>
          <w:tcPr>
            <w:tcW w:w="3969" w:type="dxa"/>
          </w:tcPr>
          <w:p w:rsidR="00E0499D" w:rsidRDefault="00E0499D">
            <w:pPr>
              <w:pStyle w:val="ConsPlusNormal"/>
            </w:pPr>
            <w:r>
              <w:t>темп роста дохода в расчете на одного работника СМиСП</w:t>
            </w:r>
          </w:p>
        </w:tc>
      </w:tr>
      <w:tr w:rsidR="00E0499D">
        <w:tblPrEx>
          <w:tblBorders>
            <w:insideH w:val="nil"/>
          </w:tblBorders>
        </w:tblPrEx>
        <w:tc>
          <w:tcPr>
            <w:tcW w:w="13579" w:type="dxa"/>
            <w:gridSpan w:val="4"/>
            <w:tcBorders>
              <w:bottom w:val="nil"/>
            </w:tcBorders>
          </w:tcPr>
          <w:p w:rsidR="00E0499D" w:rsidRDefault="00E0499D">
            <w:pPr>
              <w:pStyle w:val="ConsPlusNormal"/>
              <w:jc w:val="center"/>
              <w:outlineLvl w:val="3"/>
            </w:pPr>
            <w:r>
              <w:t>11. Комплекс процессных мероприятий "Обеспечение условий для развития Ярославской области как международного и межрегионального туристического, культурного и инновационного центра"</w:t>
            </w:r>
          </w:p>
        </w:tc>
      </w:tr>
      <w:tr w:rsidR="00E0499D">
        <w:tblPrEx>
          <w:tblBorders>
            <w:insideH w:val="nil"/>
          </w:tblBorders>
        </w:tblPrEx>
        <w:tc>
          <w:tcPr>
            <w:tcW w:w="13579" w:type="dxa"/>
            <w:gridSpan w:val="4"/>
            <w:tcBorders>
              <w:top w:val="nil"/>
            </w:tcBorders>
          </w:tcPr>
          <w:p w:rsidR="00E0499D" w:rsidRDefault="00E0499D">
            <w:pPr>
              <w:pStyle w:val="ConsPlusNormal"/>
              <w:jc w:val="both"/>
            </w:pPr>
          </w:p>
          <w:p w:rsidR="00E0499D" w:rsidRDefault="00E0499D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ЯО от 12.02.2026 N 173-п)</w:t>
            </w: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Ответственный за реализацию - управление массовых коммуникаций Правительства Ярославской области</w:t>
            </w:r>
          </w:p>
        </w:tc>
        <w:tc>
          <w:tcPr>
            <w:tcW w:w="4876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969" w:type="dxa"/>
          </w:tcPr>
          <w:p w:rsidR="00E0499D" w:rsidRDefault="00E0499D">
            <w:pPr>
              <w:pStyle w:val="ConsPlusNormal"/>
            </w:pPr>
          </w:p>
        </w:tc>
      </w:tr>
      <w:tr w:rsidR="00E0499D">
        <w:tc>
          <w:tcPr>
            <w:tcW w:w="850" w:type="dxa"/>
          </w:tcPr>
          <w:p w:rsidR="00E0499D" w:rsidRDefault="00E0499D">
            <w:pPr>
              <w:pStyle w:val="ConsPlusNormal"/>
            </w:pPr>
          </w:p>
        </w:tc>
        <w:tc>
          <w:tcPr>
            <w:tcW w:w="3884" w:type="dxa"/>
          </w:tcPr>
          <w:p w:rsidR="00E0499D" w:rsidRDefault="00E0499D">
            <w:pPr>
              <w:pStyle w:val="ConsPlusNormal"/>
            </w:pPr>
            <w:r>
              <w:t>Реализация информационных мероприятий по обеспечению условий для развития Ярославской области как международного и межрегионального туристического, культурного и инновационного центра</w:t>
            </w:r>
          </w:p>
        </w:tc>
        <w:tc>
          <w:tcPr>
            <w:tcW w:w="4876" w:type="dxa"/>
          </w:tcPr>
          <w:p w:rsidR="00E0499D" w:rsidRDefault="00E0499D">
            <w:pPr>
              <w:pStyle w:val="ConsPlusNormal"/>
            </w:pPr>
            <w:r>
              <w:t>реализованы информационные мероприятия по обеспечению условий для развития Ярославской области как международного и межрегионального туристического, культурного и инновационного центра</w:t>
            </w:r>
          </w:p>
        </w:tc>
        <w:tc>
          <w:tcPr>
            <w:tcW w:w="3969" w:type="dxa"/>
          </w:tcPr>
          <w:p w:rsidR="00E0499D" w:rsidRDefault="00E0499D">
            <w:pPr>
              <w:pStyle w:val="ConsPlusNormal"/>
            </w:pPr>
            <w: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к 2020 году</w:t>
            </w:r>
          </w:p>
        </w:tc>
      </w:tr>
    </w:tbl>
    <w:p w:rsidR="00E0499D" w:rsidRDefault="00E0499D">
      <w:pPr>
        <w:pStyle w:val="ConsPlusNormal"/>
        <w:sectPr w:rsidR="00E0499D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jc w:val="center"/>
        <w:outlineLvl w:val="3"/>
      </w:pPr>
      <w:r>
        <w:t>Список используемых сокращений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ind w:firstLine="540"/>
        <w:jc w:val="both"/>
      </w:pPr>
      <w:r>
        <w:t>ГБУ ЯО - государственное бюджетное учреждение Ярославской области</w:t>
      </w:r>
    </w:p>
    <w:p w:rsidR="00E0499D" w:rsidRDefault="00E0499D">
      <w:pPr>
        <w:pStyle w:val="ConsPlusNormal"/>
        <w:spacing w:before="220"/>
        <w:ind w:firstLine="540"/>
        <w:jc w:val="both"/>
      </w:pPr>
      <w:r>
        <w:t>МИП ЯО - министерство инвестиций и промышленности Ярославской области</w:t>
      </w: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Title"/>
        <w:jc w:val="center"/>
        <w:outlineLvl w:val="2"/>
      </w:pPr>
      <w:r>
        <w:t>4. Финансовое обеспечение Государственной программы</w:t>
      </w:r>
    </w:p>
    <w:p w:rsidR="00E0499D" w:rsidRDefault="00E0499D">
      <w:pPr>
        <w:pStyle w:val="ConsPlusNormal"/>
        <w:jc w:val="center"/>
      </w:pPr>
    </w:p>
    <w:p w:rsidR="00E0499D" w:rsidRDefault="00E0499D">
      <w:pPr>
        <w:pStyle w:val="ConsPlusNormal"/>
        <w:jc w:val="center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E0499D" w:rsidRDefault="00E0499D">
      <w:pPr>
        <w:pStyle w:val="ConsPlusNormal"/>
        <w:jc w:val="center"/>
      </w:pPr>
      <w:r>
        <w:t>от 12.02.2026 N 173-п)</w:t>
      </w:r>
    </w:p>
    <w:p w:rsidR="00E0499D" w:rsidRDefault="00E049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279"/>
        <w:gridCol w:w="1279"/>
        <w:gridCol w:w="1279"/>
        <w:gridCol w:w="1279"/>
        <w:gridCol w:w="1279"/>
        <w:gridCol w:w="1279"/>
        <w:gridCol w:w="1279"/>
        <w:gridCol w:w="1280"/>
      </w:tblGrid>
      <w:tr w:rsidR="00E0499D">
        <w:tc>
          <w:tcPr>
            <w:tcW w:w="3345" w:type="dxa"/>
            <w:vMerge w:val="restart"/>
          </w:tcPr>
          <w:p w:rsidR="00E0499D" w:rsidRDefault="00E0499D">
            <w:pPr>
              <w:pStyle w:val="ConsPlusNormal"/>
              <w:jc w:val="center"/>
            </w:pPr>
            <w:r>
              <w:t>Наименование государственной программы Ярославской области, структурного элемента/источник финансового обеспечения</w:t>
            </w:r>
          </w:p>
        </w:tc>
        <w:tc>
          <w:tcPr>
            <w:tcW w:w="10233" w:type="dxa"/>
            <w:gridSpan w:val="8"/>
          </w:tcPr>
          <w:p w:rsidR="00E0499D" w:rsidRDefault="00E0499D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E0499D">
        <w:tc>
          <w:tcPr>
            <w:tcW w:w="3345" w:type="dxa"/>
            <w:vMerge/>
          </w:tcPr>
          <w:p w:rsidR="00E0499D" w:rsidRDefault="00E0499D">
            <w:pPr>
              <w:pStyle w:val="ConsPlusNormal"/>
            </w:pP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всего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9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Государственная программа Ярославской области "Экономическое развитие и инновационная экономика в Ярославской области" на 2024 - 2030 годы - всего</w:t>
            </w:r>
          </w:p>
          <w:p w:rsidR="00E0499D" w:rsidRDefault="00E0499D">
            <w:pPr>
              <w:pStyle w:val="ConsPlusNormal"/>
            </w:pPr>
            <w:r>
              <w:t>в том числе: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784447,9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176386,4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574436,1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847527,6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464747,1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121389,6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121389,6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3090324,3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областные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605435,5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164541,0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553881,9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826941,0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444000,1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121389,6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121389,6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2837578,7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федеральные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132867,8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11845,4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20554,2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20586,6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20747,0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206601,0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внебюджетные источники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35644,6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35644,6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средства других бюджетов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10500,0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10500,0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lastRenderedPageBreak/>
              <w:t>Региональный проект "Создание благоприятных условий для осуществления деятельности самозанятыми гражданами" - всего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10284,6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10284,6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областные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411,4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федеральные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9873,2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9873,2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Региональный проект "Создание условий для легкого старта и комфортного ведения бизнеса" - всего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22515,7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22515,7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областные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900,6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федеральные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21615,1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21615,1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Региональный проект "Акселерация субъектов малого и среднего предпринимательства" - всего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172874,5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172874,5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областные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35850,4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35850,4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федеральные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101379,5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101379,5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внебюджетные источники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35644,6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35644,6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Региональный проект "Малое и среднее предпринимательство и поддержка индивидуальной предпринимательской инициативы" - всего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34396,8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48105,6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48138,0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48298,4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178938,8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lastRenderedPageBreak/>
              <w:t>- областные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22551,4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27551,4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27551,4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27551,4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105205,6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федеральные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11845,4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20554,2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20586,6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20747,0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73733,2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Ведомственный проект "Стимулирование роста инновационной деятельности инновационно активных предприятий (организаций) и объектов инновационной инфраструктуры" - всего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21000,0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21000,0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областные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10500,0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10500,0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средства других бюджетов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10500,0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10500,0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Ведомственный проект "Популяризация инвестиционного потенциала Ярославской области"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428,1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областные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428,1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Ведомственный проект "Поддержка субъектов малого и среднего предпринимательства" - всего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14418,4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14418,4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областные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14418,4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14418,4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Ведомственный проект "Государственная поддержка инвестиционной деятельности" - всего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512737,0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122000,0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404940,9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678000,0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295059,1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2012737,0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областные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512737,0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122000,0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404940,9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678000,0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295059,1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2012737,0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lastRenderedPageBreak/>
              <w:t>Комплекс процессных мероприятий "Повышение инвестиционной привлекательности Ярославской области" - всего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3700,0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53700,0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областные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3700,0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53700,0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Комплекс процессных мероприятий "Государственная поддержка подведомственных учреждений" - всего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26489,6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19989,6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18389,6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18389,6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18389,6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18389,6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18389,6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138427,2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областные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26489,6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19989,6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18389,6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18389,6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18389,6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18389,6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18389,6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138427,2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Комплекс процессных мероприятий "Обеспечение условий для развития Ярославской области как международного и межрегионального туристического, культурного и инновационного центра"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93000,0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93000,0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93000,0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93000,0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93000,0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465000,0</w:t>
            </w:r>
          </w:p>
        </w:tc>
      </w:tr>
      <w:tr w:rsidR="00E0499D">
        <w:tc>
          <w:tcPr>
            <w:tcW w:w="3345" w:type="dxa"/>
          </w:tcPr>
          <w:p w:rsidR="00E0499D" w:rsidRDefault="00E0499D">
            <w:pPr>
              <w:pStyle w:val="ConsPlusNormal"/>
            </w:pPr>
            <w:r>
              <w:t>- областные средства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93000,0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93000,0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93000,0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93000,0</w:t>
            </w:r>
          </w:p>
        </w:tc>
        <w:tc>
          <w:tcPr>
            <w:tcW w:w="1279" w:type="dxa"/>
          </w:tcPr>
          <w:p w:rsidR="00E0499D" w:rsidRDefault="00E0499D">
            <w:pPr>
              <w:pStyle w:val="ConsPlusNormal"/>
              <w:jc w:val="center"/>
            </w:pPr>
            <w:r>
              <w:t>93000,0</w:t>
            </w:r>
          </w:p>
        </w:tc>
        <w:tc>
          <w:tcPr>
            <w:tcW w:w="1280" w:type="dxa"/>
          </w:tcPr>
          <w:p w:rsidR="00E0499D" w:rsidRDefault="00E0499D">
            <w:pPr>
              <w:pStyle w:val="ConsPlusNormal"/>
              <w:jc w:val="center"/>
            </w:pPr>
            <w:r>
              <w:t>465000,0</w:t>
            </w:r>
          </w:p>
        </w:tc>
      </w:tr>
    </w:tbl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jc w:val="both"/>
      </w:pPr>
    </w:p>
    <w:p w:rsidR="00E0499D" w:rsidRDefault="00E049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70DC" w:rsidRDefault="00D570DC"/>
    <w:sectPr w:rsidR="00D570D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9D"/>
    <w:rsid w:val="00D570DC"/>
    <w:rsid w:val="00E0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86F7E-4C8A-4C7D-A5F5-756E3D34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9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4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049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04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049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049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049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6&amp;n=129470" TargetMode="External"/><Relationship Id="rId21" Type="http://schemas.openxmlformats.org/officeDocument/2006/relationships/hyperlink" Target="https://login.consultant.ru/link/?req=doc&amp;base=RLAW086&amp;n=145665" TargetMode="External"/><Relationship Id="rId42" Type="http://schemas.openxmlformats.org/officeDocument/2006/relationships/hyperlink" Target="https://login.consultant.ru/link/?req=doc&amp;base=RLAW086&amp;n=152203&amp;dst=100010" TargetMode="External"/><Relationship Id="rId47" Type="http://schemas.openxmlformats.org/officeDocument/2006/relationships/hyperlink" Target="https://login.consultant.ru/link/?req=doc&amp;base=RLAW086&amp;n=161170&amp;dst=100006" TargetMode="External"/><Relationship Id="rId63" Type="http://schemas.openxmlformats.org/officeDocument/2006/relationships/hyperlink" Target="https://login.consultant.ru/link/?req=doc&amp;base=LAW&amp;n=475991" TargetMode="External"/><Relationship Id="rId68" Type="http://schemas.openxmlformats.org/officeDocument/2006/relationships/hyperlink" Target="https://login.consultant.ru/link/?req=doc&amp;base=RLAW086&amp;n=164739" TargetMode="External"/><Relationship Id="rId84" Type="http://schemas.openxmlformats.org/officeDocument/2006/relationships/hyperlink" Target="https://login.consultant.ru/link/?req=doc&amp;base=RLAW086&amp;n=155186&amp;dst=100024" TargetMode="External"/><Relationship Id="rId89" Type="http://schemas.openxmlformats.org/officeDocument/2006/relationships/hyperlink" Target="https://login.consultant.ru/link/?req=doc&amp;base=RLAW086&amp;n=152203&amp;dst=1000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146492" TargetMode="External"/><Relationship Id="rId29" Type="http://schemas.openxmlformats.org/officeDocument/2006/relationships/hyperlink" Target="https://login.consultant.ru/link/?req=doc&amp;base=RLAW086&amp;n=132829" TargetMode="External"/><Relationship Id="rId107" Type="http://schemas.openxmlformats.org/officeDocument/2006/relationships/hyperlink" Target="https://login.consultant.ru/link/?req=doc&amp;base=RLAW086&amp;n=163493&amp;dst=100015" TargetMode="External"/><Relationship Id="rId11" Type="http://schemas.openxmlformats.org/officeDocument/2006/relationships/hyperlink" Target="https://login.consultant.ru/link/?req=doc&amp;base=RLAW086&amp;n=162212&amp;dst=100006" TargetMode="External"/><Relationship Id="rId24" Type="http://schemas.openxmlformats.org/officeDocument/2006/relationships/hyperlink" Target="https://login.consultant.ru/link/?req=doc&amp;base=RLAW086&amp;n=125617" TargetMode="External"/><Relationship Id="rId32" Type="http://schemas.openxmlformats.org/officeDocument/2006/relationships/hyperlink" Target="https://login.consultant.ru/link/?req=doc&amp;base=RLAW086&amp;n=138911" TargetMode="External"/><Relationship Id="rId37" Type="http://schemas.openxmlformats.org/officeDocument/2006/relationships/hyperlink" Target="https://login.consultant.ru/link/?req=doc&amp;base=RLAW086&amp;n=144368" TargetMode="External"/><Relationship Id="rId40" Type="http://schemas.openxmlformats.org/officeDocument/2006/relationships/hyperlink" Target="https://login.consultant.ru/link/?req=doc&amp;base=RLAW086&amp;n=152203&amp;dst=100008" TargetMode="External"/><Relationship Id="rId45" Type="http://schemas.openxmlformats.org/officeDocument/2006/relationships/hyperlink" Target="https://login.consultant.ru/link/?req=doc&amp;base=RLAW086&amp;n=156090&amp;dst=100006" TargetMode="External"/><Relationship Id="rId53" Type="http://schemas.openxmlformats.org/officeDocument/2006/relationships/hyperlink" Target="https://login.consultant.ru/link/?req=doc&amp;base=RLAW086&amp;n=164739" TargetMode="External"/><Relationship Id="rId58" Type="http://schemas.openxmlformats.org/officeDocument/2006/relationships/hyperlink" Target="https://login.consultant.ru/link/?req=doc&amp;base=RLAW086&amp;n=152203&amp;dst=100021" TargetMode="External"/><Relationship Id="rId66" Type="http://schemas.openxmlformats.org/officeDocument/2006/relationships/hyperlink" Target="https://login.consultant.ru/link/?req=doc&amp;base=RLAW086&amp;n=157172" TargetMode="External"/><Relationship Id="rId74" Type="http://schemas.openxmlformats.org/officeDocument/2006/relationships/hyperlink" Target="https://login.consultant.ru/link/?req=doc&amp;base=RLAW086&amp;n=155186&amp;dst=100019" TargetMode="External"/><Relationship Id="rId79" Type="http://schemas.openxmlformats.org/officeDocument/2006/relationships/hyperlink" Target="https://login.consultant.ru/link/?req=doc&amp;base=RLAW086&amp;n=161170&amp;dst=100014" TargetMode="External"/><Relationship Id="rId87" Type="http://schemas.openxmlformats.org/officeDocument/2006/relationships/hyperlink" Target="https://login.consultant.ru/link/?req=doc&amp;base=RLAW086&amp;n=161170&amp;dst=100018" TargetMode="External"/><Relationship Id="rId102" Type="http://schemas.openxmlformats.org/officeDocument/2006/relationships/hyperlink" Target="https://login.consultant.ru/link/?req=doc&amp;base=RLAW086&amp;n=162212&amp;dst=100018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86&amp;n=152203&amp;dst=100006" TargetMode="External"/><Relationship Id="rId61" Type="http://schemas.openxmlformats.org/officeDocument/2006/relationships/hyperlink" Target="https://login.consultant.ru/link/?req=doc&amp;base=RLAW086&amp;n=155186&amp;dst=100012" TargetMode="External"/><Relationship Id="rId82" Type="http://schemas.openxmlformats.org/officeDocument/2006/relationships/hyperlink" Target="https://login.consultant.ru/link/?req=doc&amp;base=RLAW086&amp;n=152203&amp;dst=100031" TargetMode="External"/><Relationship Id="rId90" Type="http://schemas.openxmlformats.org/officeDocument/2006/relationships/hyperlink" Target="https://login.consultant.ru/link/?req=doc&amp;base=RLAW086&amp;n=153843&amp;dst=100012" TargetMode="External"/><Relationship Id="rId95" Type="http://schemas.openxmlformats.org/officeDocument/2006/relationships/hyperlink" Target="https://login.consultant.ru/link/?req=doc&amp;base=RLAW086&amp;n=162212&amp;dst=100015" TargetMode="External"/><Relationship Id="rId19" Type="http://schemas.openxmlformats.org/officeDocument/2006/relationships/hyperlink" Target="https://login.consultant.ru/link/?req=doc&amp;base=RLAW086&amp;n=121566" TargetMode="External"/><Relationship Id="rId14" Type="http://schemas.openxmlformats.org/officeDocument/2006/relationships/hyperlink" Target="https://login.consultant.ru/link/?req=doc&amp;base=RLAW086&amp;n=159702" TargetMode="External"/><Relationship Id="rId22" Type="http://schemas.openxmlformats.org/officeDocument/2006/relationships/hyperlink" Target="https://login.consultant.ru/link/?req=doc&amp;base=RLAW086&amp;n=124289" TargetMode="External"/><Relationship Id="rId27" Type="http://schemas.openxmlformats.org/officeDocument/2006/relationships/hyperlink" Target="https://login.consultant.ru/link/?req=doc&amp;base=RLAW086&amp;n=130910" TargetMode="External"/><Relationship Id="rId30" Type="http://schemas.openxmlformats.org/officeDocument/2006/relationships/hyperlink" Target="https://login.consultant.ru/link/?req=doc&amp;base=RLAW086&amp;n=133370" TargetMode="External"/><Relationship Id="rId35" Type="http://schemas.openxmlformats.org/officeDocument/2006/relationships/hyperlink" Target="https://login.consultant.ru/link/?req=doc&amp;base=RLAW086&amp;n=141999" TargetMode="External"/><Relationship Id="rId43" Type="http://schemas.openxmlformats.org/officeDocument/2006/relationships/hyperlink" Target="https://login.consultant.ru/link/?req=doc&amp;base=RLAW086&amp;n=153843&amp;dst=100006" TargetMode="External"/><Relationship Id="rId48" Type="http://schemas.openxmlformats.org/officeDocument/2006/relationships/hyperlink" Target="https://login.consultant.ru/link/?req=doc&amp;base=RLAW086&amp;n=162212&amp;dst=100006" TargetMode="External"/><Relationship Id="rId56" Type="http://schemas.openxmlformats.org/officeDocument/2006/relationships/hyperlink" Target="https://login.consultant.ru/link/?req=doc&amp;base=RLAW086&amp;n=152203&amp;dst=100019" TargetMode="External"/><Relationship Id="rId64" Type="http://schemas.openxmlformats.org/officeDocument/2006/relationships/hyperlink" Target="https://login.consultant.ru/link/?req=doc&amp;base=RLAW086&amp;n=164752&amp;dst=111513" TargetMode="External"/><Relationship Id="rId69" Type="http://schemas.openxmlformats.org/officeDocument/2006/relationships/hyperlink" Target="https://login.consultant.ru/link/?req=doc&amp;base=RLAW086&amp;n=163943" TargetMode="External"/><Relationship Id="rId77" Type="http://schemas.openxmlformats.org/officeDocument/2006/relationships/hyperlink" Target="https://login.consultant.ru/link/?req=doc&amp;base=RLAW086&amp;n=162212&amp;dst=100011" TargetMode="External"/><Relationship Id="rId100" Type="http://schemas.openxmlformats.org/officeDocument/2006/relationships/hyperlink" Target="https://login.consultant.ru/link/?req=doc&amp;base=LAW&amp;n=495935" TargetMode="External"/><Relationship Id="rId105" Type="http://schemas.openxmlformats.org/officeDocument/2006/relationships/hyperlink" Target="https://login.consultant.ru/link/?req=doc&amp;base=RLAW086&amp;n=161170&amp;dst=100190" TargetMode="External"/><Relationship Id="rId8" Type="http://schemas.openxmlformats.org/officeDocument/2006/relationships/hyperlink" Target="https://login.consultant.ru/link/?req=doc&amp;base=RLAW086&amp;n=156090&amp;dst=100006" TargetMode="External"/><Relationship Id="rId51" Type="http://schemas.openxmlformats.org/officeDocument/2006/relationships/hyperlink" Target="https://login.consultant.ru/link/?req=doc&amp;base=RLAW086&amp;n=152203&amp;dst=100017" TargetMode="External"/><Relationship Id="rId72" Type="http://schemas.openxmlformats.org/officeDocument/2006/relationships/hyperlink" Target="https://login.consultant.ru/link/?req=doc&amp;base=LAW&amp;n=475991" TargetMode="External"/><Relationship Id="rId80" Type="http://schemas.openxmlformats.org/officeDocument/2006/relationships/hyperlink" Target="https://login.consultant.ru/link/?req=doc&amp;base=LAW&amp;n=529657" TargetMode="External"/><Relationship Id="rId85" Type="http://schemas.openxmlformats.org/officeDocument/2006/relationships/hyperlink" Target="https://login.consultant.ru/link/?req=doc&amp;base=RLAW086&amp;n=161170&amp;dst=100017" TargetMode="External"/><Relationship Id="rId93" Type="http://schemas.openxmlformats.org/officeDocument/2006/relationships/hyperlink" Target="https://login.consultant.ru/link/?req=doc&amp;base=RLAW086&amp;n=157468&amp;dst=100013" TargetMode="External"/><Relationship Id="rId98" Type="http://schemas.openxmlformats.org/officeDocument/2006/relationships/hyperlink" Target="https://login.consultant.ru/link/?req=doc&amp;base=RLAW086&amp;n=152203&amp;dst=10003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6&amp;n=163493&amp;dst=100006" TargetMode="External"/><Relationship Id="rId17" Type="http://schemas.openxmlformats.org/officeDocument/2006/relationships/hyperlink" Target="https://login.consultant.ru/link/?req=doc&amp;base=RLAW086&amp;n=118231" TargetMode="External"/><Relationship Id="rId25" Type="http://schemas.openxmlformats.org/officeDocument/2006/relationships/hyperlink" Target="https://login.consultant.ru/link/?req=doc&amp;base=RLAW086&amp;n=126468" TargetMode="External"/><Relationship Id="rId33" Type="http://schemas.openxmlformats.org/officeDocument/2006/relationships/hyperlink" Target="https://login.consultant.ru/link/?req=doc&amp;base=RLAW086&amp;n=139420" TargetMode="External"/><Relationship Id="rId38" Type="http://schemas.openxmlformats.org/officeDocument/2006/relationships/hyperlink" Target="https://login.consultant.ru/link/?req=doc&amp;base=RLAW086&amp;n=145590" TargetMode="External"/><Relationship Id="rId46" Type="http://schemas.openxmlformats.org/officeDocument/2006/relationships/hyperlink" Target="https://login.consultant.ru/link/?req=doc&amp;base=RLAW086&amp;n=157468&amp;dst=100006" TargetMode="External"/><Relationship Id="rId59" Type="http://schemas.openxmlformats.org/officeDocument/2006/relationships/hyperlink" Target="https://login.consultant.ru/link/?req=doc&amp;base=RLAW086&amp;n=157468&amp;dst=100011" TargetMode="External"/><Relationship Id="rId67" Type="http://schemas.openxmlformats.org/officeDocument/2006/relationships/hyperlink" Target="https://login.consultant.ru/link/?req=doc&amp;base=RLAW086&amp;n=152203&amp;dst=100026" TargetMode="External"/><Relationship Id="rId103" Type="http://schemas.openxmlformats.org/officeDocument/2006/relationships/hyperlink" Target="https://login.consultant.ru/link/?req=doc&amp;base=RLAW086&amp;n=164752&amp;dst=111513" TargetMode="External"/><Relationship Id="rId108" Type="http://schemas.openxmlformats.org/officeDocument/2006/relationships/hyperlink" Target="https://login.consultant.ru/link/?req=doc&amp;base=RLAW086&amp;n=163493&amp;dst=100029" TargetMode="External"/><Relationship Id="rId20" Type="http://schemas.openxmlformats.org/officeDocument/2006/relationships/hyperlink" Target="https://login.consultant.ru/link/?req=doc&amp;base=RLAW086&amp;n=122386" TargetMode="External"/><Relationship Id="rId41" Type="http://schemas.openxmlformats.org/officeDocument/2006/relationships/hyperlink" Target="https://login.consultant.ru/link/?req=doc&amp;base=RLAW086&amp;n=148809&amp;dst=100006" TargetMode="External"/><Relationship Id="rId54" Type="http://schemas.openxmlformats.org/officeDocument/2006/relationships/hyperlink" Target="https://login.consultant.ru/link/?req=doc&amp;base=RLAW086&amp;n=152203&amp;dst=100018" TargetMode="External"/><Relationship Id="rId62" Type="http://schemas.openxmlformats.org/officeDocument/2006/relationships/hyperlink" Target="https://login.consultant.ru/link/?req=doc&amp;base=LAW&amp;n=526416&amp;dst=100016" TargetMode="External"/><Relationship Id="rId70" Type="http://schemas.openxmlformats.org/officeDocument/2006/relationships/hyperlink" Target="https://login.consultant.ru/link/?req=doc&amp;base=LAW&amp;n=503944" TargetMode="External"/><Relationship Id="rId75" Type="http://schemas.openxmlformats.org/officeDocument/2006/relationships/hyperlink" Target="https://login.consultant.ru/link/?req=doc&amp;base=RLAW086&amp;n=161170&amp;dst=100012" TargetMode="External"/><Relationship Id="rId83" Type="http://schemas.openxmlformats.org/officeDocument/2006/relationships/hyperlink" Target="https://login.consultant.ru/link/?req=doc&amp;base=RLAW086&amp;n=152203&amp;dst=100034" TargetMode="External"/><Relationship Id="rId88" Type="http://schemas.openxmlformats.org/officeDocument/2006/relationships/hyperlink" Target="https://login.consultant.ru/link/?req=doc&amp;base=RLAW086&amp;n=148809&amp;dst=100012" TargetMode="External"/><Relationship Id="rId91" Type="http://schemas.openxmlformats.org/officeDocument/2006/relationships/hyperlink" Target="https://login.consultant.ru/link/?req=doc&amp;base=RLAW086&amp;n=155186&amp;dst=100027" TargetMode="External"/><Relationship Id="rId96" Type="http://schemas.openxmlformats.org/officeDocument/2006/relationships/hyperlink" Target="https://login.consultant.ru/link/?req=doc&amp;base=RLAW086&amp;n=163493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53843&amp;dst=100006" TargetMode="External"/><Relationship Id="rId15" Type="http://schemas.openxmlformats.org/officeDocument/2006/relationships/hyperlink" Target="https://login.consultant.ru/link/?req=doc&amp;base=RLAW086&amp;n=152203&amp;dst=100007" TargetMode="External"/><Relationship Id="rId23" Type="http://schemas.openxmlformats.org/officeDocument/2006/relationships/hyperlink" Target="https://login.consultant.ru/link/?req=doc&amp;base=RLAW086&amp;n=125553" TargetMode="External"/><Relationship Id="rId28" Type="http://schemas.openxmlformats.org/officeDocument/2006/relationships/hyperlink" Target="https://login.consultant.ru/link/?req=doc&amp;base=RLAW086&amp;n=132433" TargetMode="External"/><Relationship Id="rId36" Type="http://schemas.openxmlformats.org/officeDocument/2006/relationships/hyperlink" Target="https://login.consultant.ru/link/?req=doc&amp;base=RLAW086&amp;n=141998" TargetMode="External"/><Relationship Id="rId49" Type="http://schemas.openxmlformats.org/officeDocument/2006/relationships/hyperlink" Target="https://login.consultant.ru/link/?req=doc&amp;base=RLAW086&amp;n=163493&amp;dst=100006" TargetMode="External"/><Relationship Id="rId57" Type="http://schemas.openxmlformats.org/officeDocument/2006/relationships/hyperlink" Target="https://login.consultant.ru/link/?req=doc&amp;base=RLAW086&amp;n=152203&amp;dst=100019" TargetMode="External"/><Relationship Id="rId106" Type="http://schemas.openxmlformats.org/officeDocument/2006/relationships/hyperlink" Target="https://login.consultant.ru/link/?req=doc&amp;base=RLAW086&amp;n=163493&amp;dst=100014" TargetMode="External"/><Relationship Id="rId10" Type="http://schemas.openxmlformats.org/officeDocument/2006/relationships/hyperlink" Target="https://login.consultant.ru/link/?req=doc&amp;base=RLAW086&amp;n=161170&amp;dst=100006" TargetMode="External"/><Relationship Id="rId31" Type="http://schemas.openxmlformats.org/officeDocument/2006/relationships/hyperlink" Target="https://login.consultant.ru/link/?req=doc&amp;base=RLAW086&amp;n=138246" TargetMode="External"/><Relationship Id="rId44" Type="http://schemas.openxmlformats.org/officeDocument/2006/relationships/hyperlink" Target="https://login.consultant.ru/link/?req=doc&amp;base=RLAW086&amp;n=155186&amp;dst=100006" TargetMode="External"/><Relationship Id="rId52" Type="http://schemas.openxmlformats.org/officeDocument/2006/relationships/hyperlink" Target="https://invest76.ru/" TargetMode="External"/><Relationship Id="rId60" Type="http://schemas.openxmlformats.org/officeDocument/2006/relationships/hyperlink" Target="https://login.consultant.ru/link/?req=doc&amp;base=RLAW086&amp;n=152203&amp;dst=100022" TargetMode="External"/><Relationship Id="rId65" Type="http://schemas.openxmlformats.org/officeDocument/2006/relationships/hyperlink" Target="https://login.consultant.ru/link/?req=doc&amp;base=RLAW086&amp;n=152203&amp;dst=100025" TargetMode="External"/><Relationship Id="rId73" Type="http://schemas.openxmlformats.org/officeDocument/2006/relationships/hyperlink" Target="https://login.consultant.ru/link/?req=doc&amp;base=RLAW086&amp;n=152203&amp;dst=100027" TargetMode="External"/><Relationship Id="rId78" Type="http://schemas.openxmlformats.org/officeDocument/2006/relationships/hyperlink" Target="https://login.consultant.ru/link/?req=doc&amp;base=RLAW086&amp;n=155186&amp;dst=100020" TargetMode="External"/><Relationship Id="rId81" Type="http://schemas.openxmlformats.org/officeDocument/2006/relationships/hyperlink" Target="https://login.consultant.ru/link/?req=doc&amp;base=RLAW086&amp;n=164752&amp;dst=111513" TargetMode="External"/><Relationship Id="rId86" Type="http://schemas.openxmlformats.org/officeDocument/2006/relationships/hyperlink" Target="https://login.consultant.ru/link/?req=doc&amp;base=RLAW086&amp;n=162212&amp;dst=100014" TargetMode="External"/><Relationship Id="rId94" Type="http://schemas.openxmlformats.org/officeDocument/2006/relationships/hyperlink" Target="https://login.consultant.ru/link/?req=doc&amp;base=RLAW086&amp;n=161170&amp;dst=100019" TargetMode="External"/><Relationship Id="rId99" Type="http://schemas.openxmlformats.org/officeDocument/2006/relationships/hyperlink" Target="https://login.consultant.ru/link/?req=doc&amp;base=RLAW086&amp;n=161170&amp;dst=100020" TargetMode="External"/><Relationship Id="rId101" Type="http://schemas.openxmlformats.org/officeDocument/2006/relationships/hyperlink" Target="https://login.consultant.ru/link/?req=doc&amp;base=RLAW086&amp;n=162212&amp;dst=100017" TargetMode="External"/><Relationship Id="rId4" Type="http://schemas.openxmlformats.org/officeDocument/2006/relationships/hyperlink" Target="https://login.consultant.ru/link/?req=doc&amp;base=RLAW086&amp;n=148809&amp;dst=100006" TargetMode="External"/><Relationship Id="rId9" Type="http://schemas.openxmlformats.org/officeDocument/2006/relationships/hyperlink" Target="https://login.consultant.ru/link/?req=doc&amp;base=RLAW086&amp;n=157468&amp;dst=100006" TargetMode="External"/><Relationship Id="rId13" Type="http://schemas.openxmlformats.org/officeDocument/2006/relationships/hyperlink" Target="https://login.consultant.ru/link/?req=doc&amp;base=LAW&amp;n=495710&amp;dst=7419" TargetMode="External"/><Relationship Id="rId18" Type="http://schemas.openxmlformats.org/officeDocument/2006/relationships/hyperlink" Target="https://login.consultant.ru/link/?req=doc&amp;base=RLAW086&amp;n=119858" TargetMode="External"/><Relationship Id="rId39" Type="http://schemas.openxmlformats.org/officeDocument/2006/relationships/hyperlink" Target="https://login.consultant.ru/link/?req=doc&amp;base=RLAW086&amp;n=146426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RLAW086&amp;n=140393" TargetMode="External"/><Relationship Id="rId50" Type="http://schemas.openxmlformats.org/officeDocument/2006/relationships/hyperlink" Target="https://login.consultant.ru/link/?req=doc&amp;base=RLAW086&amp;n=157172" TargetMode="External"/><Relationship Id="rId55" Type="http://schemas.openxmlformats.org/officeDocument/2006/relationships/hyperlink" Target="https://login.consultant.ru/link/?req=doc&amp;base=LAW&amp;n=503944" TargetMode="External"/><Relationship Id="rId76" Type="http://schemas.openxmlformats.org/officeDocument/2006/relationships/hyperlink" Target="https://login.consultant.ru/link/?req=doc&amp;base=RLAW086&amp;n=161170&amp;dst=100013" TargetMode="External"/><Relationship Id="rId97" Type="http://schemas.openxmlformats.org/officeDocument/2006/relationships/hyperlink" Target="https://login.consultant.ru/link/?req=doc&amp;base=LAW&amp;n=526416&amp;dst=100016" TargetMode="External"/><Relationship Id="rId104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RLAW086&amp;n=155186&amp;dst=100006" TargetMode="External"/><Relationship Id="rId71" Type="http://schemas.openxmlformats.org/officeDocument/2006/relationships/hyperlink" Target="https://login.consultant.ru/link/?req=doc&amp;base=RLAW086&amp;n=122117" TargetMode="External"/><Relationship Id="rId92" Type="http://schemas.openxmlformats.org/officeDocument/2006/relationships/hyperlink" Target="https://login.consultant.ru/link/?req=doc&amp;base=RLAW086&amp;n=156090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9165</Words>
  <Characters>52246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2026-05-21T08:34:00Z</dcterms:created>
  <dcterms:modified xsi:type="dcterms:W3CDTF">2026-05-21T08:35:00Z</dcterms:modified>
</cp:coreProperties>
</file>